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5EF92405">
                <wp:simplePos x="0" y="0"/>
                <wp:positionH relativeFrom="column">
                  <wp:posOffset>-405765</wp:posOffset>
                </wp:positionH>
                <wp:positionV relativeFrom="paragraph">
                  <wp:posOffset>-16510</wp:posOffset>
                </wp:positionV>
                <wp:extent cx="3428365" cy="2352675"/>
                <wp:effectExtent l="0" t="0" r="1968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52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Δ/νση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1B3029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1B3029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00E0786F" w14:textId="4E7E26AA" w:rsidR="000E5E8C" w:rsidRPr="001D21A0" w:rsidRDefault="00376905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δ/νση :</w:t>
                            </w:r>
                            <w:r w:rsidR="00406FC6" w:rsidRPr="00406FC6">
                              <w:t xml:space="preserve"> </w:t>
                            </w:r>
                            <w:hyperlink r:id="rId9" w:history="1">
                              <w:r w:rsidR="00701AF6" w:rsidRPr="00C51E07">
                                <w:rPr>
                                  <w:rStyle w:val="-"/>
                                </w:rPr>
                                <w:t>kos_mayor_press@kos.gr</w:t>
                              </w:r>
                            </w:hyperlink>
                            <w:r w:rsidR="00701A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-1.3pt;width:269.9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1B3029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1B3029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00E0786F" w14:textId="4E7E26AA" w:rsidR="000E5E8C" w:rsidRPr="001D21A0" w:rsidRDefault="00376905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hyperlink r:id="rId12" w:history="1">
                        <w:r w:rsidR="00701AF6" w:rsidRPr="00C51E07">
                          <w:rPr>
                            <w:rStyle w:val="-"/>
                          </w:rPr>
                          <w:t>kos_mayor_press@kos.gr</w:t>
                        </w:r>
                      </w:hyperlink>
                      <w:r w:rsidR="00701AF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274AA8F3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583959">
        <w:rPr>
          <w:rFonts w:asciiTheme="minorHAnsi" w:hAnsiTheme="minorHAnsi"/>
          <w:sz w:val="24"/>
          <w:szCs w:val="24"/>
        </w:rPr>
        <w:t>0</w:t>
      </w:r>
      <w:r w:rsidR="004C7AF6">
        <w:rPr>
          <w:rFonts w:asciiTheme="minorHAnsi" w:hAnsiTheme="minorHAnsi"/>
          <w:sz w:val="24"/>
          <w:szCs w:val="24"/>
        </w:rPr>
        <w:t>8</w:t>
      </w:r>
      <w:r w:rsidR="006239BC">
        <w:rPr>
          <w:rFonts w:asciiTheme="minorHAnsi" w:hAnsiTheme="minorHAnsi"/>
          <w:sz w:val="24"/>
          <w:szCs w:val="24"/>
        </w:rPr>
        <w:t xml:space="preserve"> – </w:t>
      </w:r>
      <w:r w:rsidR="004C7AF6">
        <w:rPr>
          <w:rFonts w:asciiTheme="minorHAnsi" w:hAnsiTheme="minorHAnsi"/>
          <w:sz w:val="24"/>
          <w:szCs w:val="24"/>
        </w:rPr>
        <w:t>5</w:t>
      </w:r>
      <w:r w:rsidR="006239BC">
        <w:rPr>
          <w:rFonts w:asciiTheme="minorHAnsi" w:hAnsiTheme="minorHAnsi"/>
          <w:sz w:val="24"/>
          <w:szCs w:val="24"/>
        </w:rPr>
        <w:t xml:space="preserve">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0BE50DE0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="00701AF6" w:rsidRPr="00680134">
        <w:rPr>
          <w:rFonts w:asciiTheme="minorHAnsi" w:hAnsiTheme="minorHAnsi"/>
          <w:b/>
          <w:sz w:val="24"/>
          <w:szCs w:val="24"/>
        </w:rPr>
        <w:t>ΠΡΟΣ:</w:t>
      </w:r>
      <w:r w:rsidR="00701AF6">
        <w:rPr>
          <w:rFonts w:asciiTheme="minorHAnsi" w:hAnsiTheme="minorHAnsi"/>
          <w:b/>
          <w:sz w:val="24"/>
          <w:szCs w:val="24"/>
        </w:rPr>
        <w:t xml:space="preserve"> Μ.Μ.Ε. Κω</w:t>
      </w:r>
      <w:r w:rsidR="00D535C5">
        <w:rPr>
          <w:rFonts w:asciiTheme="minorHAnsi" w:hAnsiTheme="minorHAnsi"/>
          <w:b/>
          <w:sz w:val="24"/>
          <w:szCs w:val="24"/>
        </w:rPr>
        <w:t xml:space="preserve"> </w:t>
      </w:r>
    </w:p>
    <w:p w14:paraId="26B9C823" w14:textId="618E9B18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E3EA33" w14:textId="77777777" w:rsidR="00877537" w:rsidRDefault="005A5038" w:rsidP="005A503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038">
        <w:rPr>
          <w:rFonts w:ascii="Times New Roman" w:hAnsi="Times New Roman"/>
          <w:b/>
          <w:bCs/>
          <w:sz w:val="24"/>
          <w:szCs w:val="24"/>
        </w:rPr>
        <w:t xml:space="preserve">Ανακοινώθηκε σήμερα η δημοπρασία </w:t>
      </w:r>
    </w:p>
    <w:p w14:paraId="0BC6BE8D" w14:textId="209CA8E8" w:rsidR="0002252C" w:rsidRDefault="005A5038" w:rsidP="005A503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038">
        <w:rPr>
          <w:rFonts w:ascii="Times New Roman" w:hAnsi="Times New Roman"/>
          <w:b/>
          <w:bCs/>
          <w:sz w:val="24"/>
          <w:szCs w:val="24"/>
        </w:rPr>
        <w:t xml:space="preserve">για </w:t>
      </w:r>
      <w:r w:rsidR="00B502FC">
        <w:rPr>
          <w:rFonts w:ascii="Times New Roman" w:hAnsi="Times New Roman"/>
          <w:b/>
          <w:bCs/>
          <w:sz w:val="24"/>
          <w:szCs w:val="24"/>
        </w:rPr>
        <w:t>την εκμίσθωση θέσεων</w:t>
      </w:r>
      <w:r w:rsidR="00B502FC" w:rsidRPr="00B502FC">
        <w:rPr>
          <w:rFonts w:ascii="Times New Roman" w:hAnsi="Times New Roman"/>
          <w:b/>
          <w:bCs/>
          <w:sz w:val="24"/>
          <w:szCs w:val="24"/>
        </w:rPr>
        <w:t xml:space="preserve"> θαλασσίων μέσων αναψυχής</w:t>
      </w:r>
      <w:r w:rsidR="00877537">
        <w:rPr>
          <w:rFonts w:ascii="Times New Roman" w:hAnsi="Times New Roman"/>
          <w:b/>
          <w:bCs/>
          <w:sz w:val="24"/>
          <w:szCs w:val="24"/>
        </w:rPr>
        <w:t>.</w:t>
      </w:r>
    </w:p>
    <w:p w14:paraId="24714AC6" w14:textId="350881DB" w:rsidR="005A3992" w:rsidRPr="006A117E" w:rsidRDefault="007F5E49" w:rsidP="005A399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Θ</w:t>
      </w:r>
      <w:r w:rsidR="005A3992" w:rsidRPr="006A117E">
        <w:rPr>
          <w:rFonts w:ascii="Times New Roman" w:hAnsi="Times New Roman"/>
          <w:b/>
          <w:bCs/>
          <w:sz w:val="24"/>
          <w:szCs w:val="24"/>
        </w:rPr>
        <w:t xml:space="preserve">α πραγματοποιηθεί την </w:t>
      </w:r>
      <w:r w:rsidR="00B502FC">
        <w:rPr>
          <w:rFonts w:ascii="Times New Roman" w:hAnsi="Times New Roman"/>
          <w:b/>
          <w:bCs/>
          <w:sz w:val="24"/>
          <w:szCs w:val="24"/>
        </w:rPr>
        <w:t>Παρασκευή 29 Μαϊου</w:t>
      </w:r>
      <w:r w:rsidR="00877537">
        <w:rPr>
          <w:rFonts w:ascii="Times New Roman" w:hAnsi="Times New Roman"/>
          <w:b/>
          <w:bCs/>
          <w:sz w:val="24"/>
          <w:szCs w:val="24"/>
        </w:rPr>
        <w:t>.</w:t>
      </w:r>
    </w:p>
    <w:p w14:paraId="6E91085A" w14:textId="77777777" w:rsidR="004C7AF6" w:rsidRDefault="004C7AF6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B29582" w14:textId="3145DD9F" w:rsidR="004C7AF6" w:rsidRPr="004C7AF6" w:rsidRDefault="004C7AF6" w:rsidP="004C7A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AF6">
        <w:rPr>
          <w:rFonts w:ascii="Times New Roman" w:hAnsi="Times New Roman"/>
          <w:sz w:val="24"/>
          <w:szCs w:val="24"/>
        </w:rPr>
        <w:t xml:space="preserve">Δημοσιεύθηκε </w:t>
      </w:r>
      <w:r>
        <w:rPr>
          <w:rFonts w:ascii="Times New Roman" w:hAnsi="Times New Roman"/>
          <w:sz w:val="24"/>
          <w:szCs w:val="24"/>
        </w:rPr>
        <w:t>σήμερα, Π</w:t>
      </w:r>
      <w:r w:rsidRPr="004C7AF6">
        <w:rPr>
          <w:rFonts w:ascii="Times New Roman" w:hAnsi="Times New Roman"/>
          <w:sz w:val="24"/>
          <w:szCs w:val="24"/>
        </w:rPr>
        <w:t xml:space="preserve">αρασκευή </w:t>
      </w:r>
      <w:r>
        <w:rPr>
          <w:rFonts w:ascii="Times New Roman" w:hAnsi="Times New Roman"/>
          <w:sz w:val="24"/>
          <w:szCs w:val="24"/>
        </w:rPr>
        <w:t xml:space="preserve">8 Μαϊου, </w:t>
      </w:r>
      <w:r w:rsidRPr="004C7AF6">
        <w:rPr>
          <w:rFonts w:ascii="Times New Roman" w:hAnsi="Times New Roman"/>
          <w:sz w:val="24"/>
          <w:szCs w:val="24"/>
        </w:rPr>
        <w:t>από την Κτηματική Υπηρεσία Δωδεκανήσων Α΄ η Διακήρυξη Ηλεκτρονικής Δημοπρασίας για την παραχώρηση του δικαιώματος απλής χρήσης αιγιαλού &amp; κοινόχρηστης παραλίας</w:t>
      </w:r>
      <w:r w:rsidR="003175AF">
        <w:rPr>
          <w:rFonts w:ascii="Times New Roman" w:hAnsi="Times New Roman"/>
          <w:sz w:val="24"/>
          <w:szCs w:val="24"/>
        </w:rPr>
        <w:t xml:space="preserve"> με ηλεκτρονική δημοπρασία για την εκμίσθωση θαλασσίων μέσων αναψυχής</w:t>
      </w:r>
      <w:r w:rsidRPr="004C7AF6">
        <w:rPr>
          <w:rFonts w:ascii="Times New Roman" w:hAnsi="Times New Roman"/>
          <w:sz w:val="24"/>
          <w:szCs w:val="24"/>
        </w:rPr>
        <w:t>, με ΑΔΑ:</w:t>
      </w:r>
      <w:r w:rsidR="008F4BA1">
        <w:rPr>
          <w:rFonts w:ascii="Times New Roman" w:hAnsi="Times New Roman"/>
          <w:sz w:val="24"/>
          <w:szCs w:val="24"/>
        </w:rPr>
        <w:t>Ψ09ΖΗ-Ζ59.</w:t>
      </w:r>
      <w:r w:rsidRPr="004C7AF6">
        <w:rPr>
          <w:rFonts w:ascii="Times New Roman" w:hAnsi="Times New Roman"/>
          <w:sz w:val="24"/>
          <w:szCs w:val="24"/>
        </w:rPr>
        <w:t xml:space="preserve"> </w:t>
      </w:r>
    </w:p>
    <w:p w14:paraId="3A62BB4E" w14:textId="541E99A8" w:rsidR="004C7AF6" w:rsidRDefault="004C7AF6" w:rsidP="004C7A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AF6">
        <w:rPr>
          <w:rFonts w:ascii="Times New Roman" w:hAnsi="Times New Roman"/>
          <w:sz w:val="24"/>
          <w:szCs w:val="24"/>
        </w:rPr>
        <w:t>Η διακήρυξη αφορά σε θέσεις δήμων της Δωδεκανήσου, μεταξύ των οποίων και στο Δήμο Κω.</w:t>
      </w:r>
    </w:p>
    <w:p w14:paraId="53EAEEA4" w14:textId="77777777" w:rsidR="00337BD3" w:rsidRDefault="00337BD3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5C97CE2" w14:textId="701A3EB6" w:rsidR="005A5038" w:rsidRDefault="005A5038" w:rsidP="004A736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117E">
        <w:rPr>
          <w:rFonts w:ascii="Times New Roman" w:hAnsi="Times New Roman"/>
          <w:b/>
          <w:bCs/>
          <w:sz w:val="24"/>
          <w:szCs w:val="24"/>
        </w:rPr>
        <w:t xml:space="preserve">Η ηλεκτρονική δημοπρασία θα πραγματοποιηθεί την </w:t>
      </w:r>
      <w:r w:rsidR="00797609">
        <w:rPr>
          <w:rFonts w:ascii="Times New Roman" w:hAnsi="Times New Roman"/>
          <w:b/>
          <w:bCs/>
          <w:sz w:val="24"/>
          <w:szCs w:val="24"/>
        </w:rPr>
        <w:t>Παρασκευή 29 Μαϊου</w:t>
      </w:r>
      <w:r w:rsidRPr="006A117E">
        <w:rPr>
          <w:rFonts w:ascii="Times New Roman" w:hAnsi="Times New Roman"/>
          <w:b/>
          <w:bCs/>
          <w:sz w:val="24"/>
          <w:szCs w:val="24"/>
        </w:rPr>
        <w:t>.</w:t>
      </w:r>
    </w:p>
    <w:p w14:paraId="3134BA6B" w14:textId="48983D9B" w:rsidR="00BF5F43" w:rsidRDefault="00263F79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Τα δικαιολογητικά των ενδιαφερομένων πρέπει να κατατεθούν εμπρόθεσμα και να είναι έγκυρα. </w:t>
      </w:r>
    </w:p>
    <w:p w14:paraId="0576EA0C" w14:textId="6787E622" w:rsidR="001C20F1" w:rsidRPr="00677A45" w:rsidRDefault="009E4D93" w:rsidP="005F6D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Οι ενδιαφερόμενοι πρέπει </w:t>
      </w:r>
      <w:r w:rsidR="005F6DEE">
        <w:rPr>
          <w:rFonts w:ascii="Times New Roman" w:hAnsi="Times New Roman"/>
          <w:sz w:val="24"/>
          <w:szCs w:val="24"/>
        </w:rPr>
        <w:t>να είναι ιδιαίτερα προσεκτικοί διότι όπως αναφέρεται στη σχετική διακήρυξη …</w:t>
      </w:r>
      <w:r w:rsidR="005F6DEE" w:rsidRPr="00677A45">
        <w:rPr>
          <w:rFonts w:ascii="Times New Roman" w:hAnsi="Times New Roman"/>
          <w:b/>
          <w:bCs/>
          <w:sz w:val="24"/>
          <w:szCs w:val="24"/>
        </w:rPr>
        <w:t>Το έγχαρτο πρωτότυπο σώμα της εγγυητικής επιστολής κατατίθεται στην αρμόδια Κτηματική Υπηρεσία, εντός της προθεσμίας υποβολής της αίτησης</w:t>
      </w:r>
      <w:r w:rsidR="00677A45" w:rsidRPr="00677A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6DEE" w:rsidRPr="00677A45">
        <w:rPr>
          <w:rFonts w:ascii="Times New Roman" w:hAnsi="Times New Roman"/>
          <w:b/>
          <w:bCs/>
          <w:sz w:val="24"/>
          <w:szCs w:val="24"/>
        </w:rPr>
        <w:t>της παρούσας παραγράφου των ανωτέρω επτά (7) εργάσιμων ημερών (ήτοι μέχρι την Δευτέρα 18/5/2026) και μέχρι τις 15:30.</w:t>
      </w:r>
    </w:p>
    <w:p w14:paraId="3F59D836" w14:textId="77777777" w:rsidR="001C20F1" w:rsidRDefault="001C20F1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DFB042" w14:textId="792E0653" w:rsidR="006F75B3" w:rsidRDefault="0041041E" w:rsidP="00BE4D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61C8">
        <w:rPr>
          <w:rFonts w:ascii="Times New Roman" w:hAnsi="Times New Roman"/>
          <w:b/>
          <w:bCs/>
          <w:sz w:val="24"/>
          <w:szCs w:val="24"/>
          <w:u w:val="single"/>
        </w:rPr>
        <w:t>Σημείωση</w:t>
      </w:r>
      <w:r>
        <w:rPr>
          <w:rFonts w:ascii="Times New Roman" w:hAnsi="Times New Roman"/>
          <w:sz w:val="24"/>
          <w:szCs w:val="24"/>
        </w:rPr>
        <w:t>: επισυνάπτεται η</w:t>
      </w:r>
      <w:r w:rsidR="00BE4D59" w:rsidRPr="00BE4D59">
        <w:t xml:space="preserve"> </w:t>
      </w:r>
      <w:r w:rsidR="00BE4D59" w:rsidRPr="00BE4D59">
        <w:rPr>
          <w:rFonts w:ascii="Times New Roman" w:hAnsi="Times New Roman"/>
          <w:sz w:val="24"/>
          <w:szCs w:val="24"/>
        </w:rPr>
        <w:t xml:space="preserve">διακήρυξη </w:t>
      </w:r>
      <w:r w:rsidR="00797609">
        <w:rPr>
          <w:rFonts w:ascii="Times New Roman" w:hAnsi="Times New Roman"/>
          <w:sz w:val="24"/>
          <w:szCs w:val="24"/>
        </w:rPr>
        <w:t xml:space="preserve">της </w:t>
      </w:r>
      <w:r w:rsidR="00BE4D59" w:rsidRPr="00BE4D59">
        <w:rPr>
          <w:rFonts w:ascii="Times New Roman" w:hAnsi="Times New Roman"/>
          <w:sz w:val="24"/>
          <w:szCs w:val="24"/>
        </w:rPr>
        <w:t>δημοπρασίας</w:t>
      </w:r>
      <w:r w:rsidR="00BE4D59">
        <w:rPr>
          <w:rFonts w:ascii="Times New Roman" w:hAnsi="Times New Roman"/>
          <w:sz w:val="24"/>
          <w:szCs w:val="24"/>
        </w:rPr>
        <w:t xml:space="preserve"> </w:t>
      </w:r>
      <w:r w:rsidR="006F75B3" w:rsidRPr="006F75B3">
        <w:rPr>
          <w:rFonts w:ascii="Times New Roman" w:hAnsi="Times New Roman"/>
          <w:sz w:val="24"/>
          <w:szCs w:val="24"/>
        </w:rPr>
        <w:t>για την παραχώρηση του δικαιώματος απλής χρήσης αιγιαλού &amp; κοινόχρηστης παραλίας με ηλεκτρονική δημοπρασία για την εκμίσθωση θαλασσίων μέσων αναψυχής, με ΑΔΑ:Ψ09ΖΗ</w:t>
      </w:r>
      <w:r w:rsidR="006F75B3">
        <w:rPr>
          <w:rFonts w:ascii="Times New Roman" w:hAnsi="Times New Roman"/>
          <w:sz w:val="24"/>
          <w:szCs w:val="24"/>
        </w:rPr>
        <w:t>-</w:t>
      </w:r>
      <w:r w:rsidR="006F75B3" w:rsidRPr="006F75B3">
        <w:rPr>
          <w:rFonts w:ascii="Times New Roman" w:hAnsi="Times New Roman"/>
          <w:sz w:val="24"/>
          <w:szCs w:val="24"/>
        </w:rPr>
        <w:t>Ζ59.</w:t>
      </w:r>
    </w:p>
    <w:p w14:paraId="5ED7F222" w14:textId="77777777" w:rsidR="001B3029" w:rsidRDefault="001B3029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13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B2B2" w14:textId="77777777" w:rsidR="009E5D2E" w:rsidRDefault="009E5D2E" w:rsidP="005229B1">
      <w:pPr>
        <w:spacing w:after="0" w:line="240" w:lineRule="auto"/>
      </w:pPr>
      <w:r>
        <w:separator/>
      </w:r>
    </w:p>
  </w:endnote>
  <w:endnote w:type="continuationSeparator" w:id="0">
    <w:p w14:paraId="4491299E" w14:textId="77777777" w:rsidR="009E5D2E" w:rsidRDefault="009E5D2E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94A3" w14:textId="77777777" w:rsidR="009E5D2E" w:rsidRDefault="009E5D2E" w:rsidP="005229B1">
      <w:pPr>
        <w:spacing w:after="0" w:line="240" w:lineRule="auto"/>
      </w:pPr>
      <w:r>
        <w:separator/>
      </w:r>
    </w:p>
  </w:footnote>
  <w:footnote w:type="continuationSeparator" w:id="0">
    <w:p w14:paraId="3575D969" w14:textId="77777777" w:rsidR="009E5D2E" w:rsidRDefault="009E5D2E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1094"/>
    <w:multiLevelType w:val="hybridMultilevel"/>
    <w:tmpl w:val="3FC603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4A17"/>
    <w:multiLevelType w:val="hybridMultilevel"/>
    <w:tmpl w:val="23468E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401E"/>
    <w:multiLevelType w:val="hybridMultilevel"/>
    <w:tmpl w:val="DF4E708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5"/>
  </w:num>
  <w:num w:numId="2" w16cid:durableId="1179345209">
    <w:abstractNumId w:val="4"/>
  </w:num>
  <w:num w:numId="3" w16cid:durableId="123891330">
    <w:abstractNumId w:val="6"/>
  </w:num>
  <w:num w:numId="4" w16cid:durableId="1108233529">
    <w:abstractNumId w:val="3"/>
  </w:num>
  <w:num w:numId="5" w16cid:durableId="1421372830">
    <w:abstractNumId w:val="1"/>
  </w:num>
  <w:num w:numId="6" w16cid:durableId="1930111957">
    <w:abstractNumId w:val="2"/>
  </w:num>
  <w:num w:numId="7" w16cid:durableId="97316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1E7A"/>
    <w:rsid w:val="0002252C"/>
    <w:rsid w:val="00026E49"/>
    <w:rsid w:val="00042F06"/>
    <w:rsid w:val="00044F4D"/>
    <w:rsid w:val="00057234"/>
    <w:rsid w:val="0009156A"/>
    <w:rsid w:val="000B1384"/>
    <w:rsid w:val="000B2B8D"/>
    <w:rsid w:val="000E00B0"/>
    <w:rsid w:val="000E5E8C"/>
    <w:rsid w:val="000F20C9"/>
    <w:rsid w:val="00103D33"/>
    <w:rsid w:val="00112F99"/>
    <w:rsid w:val="00141597"/>
    <w:rsid w:val="00152604"/>
    <w:rsid w:val="00164008"/>
    <w:rsid w:val="0016522D"/>
    <w:rsid w:val="0017716F"/>
    <w:rsid w:val="00186658"/>
    <w:rsid w:val="00187D1C"/>
    <w:rsid w:val="00192B03"/>
    <w:rsid w:val="001A2507"/>
    <w:rsid w:val="001B13C1"/>
    <w:rsid w:val="001B1EB4"/>
    <w:rsid w:val="001B3029"/>
    <w:rsid w:val="001B567D"/>
    <w:rsid w:val="001C20F1"/>
    <w:rsid w:val="001C2749"/>
    <w:rsid w:val="001D21A0"/>
    <w:rsid w:val="001E5DA2"/>
    <w:rsid w:val="00203E74"/>
    <w:rsid w:val="00206068"/>
    <w:rsid w:val="00213569"/>
    <w:rsid w:val="00214D94"/>
    <w:rsid w:val="00215739"/>
    <w:rsid w:val="00221844"/>
    <w:rsid w:val="00262A49"/>
    <w:rsid w:val="00263F79"/>
    <w:rsid w:val="00274F18"/>
    <w:rsid w:val="002764F6"/>
    <w:rsid w:val="002855D5"/>
    <w:rsid w:val="00286EA4"/>
    <w:rsid w:val="00287BCD"/>
    <w:rsid w:val="00292142"/>
    <w:rsid w:val="002B2315"/>
    <w:rsid w:val="002B33D8"/>
    <w:rsid w:val="002B4404"/>
    <w:rsid w:val="002B61C8"/>
    <w:rsid w:val="002C3512"/>
    <w:rsid w:val="002D04D2"/>
    <w:rsid w:val="002D415A"/>
    <w:rsid w:val="002D72C7"/>
    <w:rsid w:val="002E77EE"/>
    <w:rsid w:val="002E7A43"/>
    <w:rsid w:val="00313EFE"/>
    <w:rsid w:val="003175AF"/>
    <w:rsid w:val="003210ED"/>
    <w:rsid w:val="003266CA"/>
    <w:rsid w:val="0033096A"/>
    <w:rsid w:val="00337BD3"/>
    <w:rsid w:val="00337FA0"/>
    <w:rsid w:val="0034481E"/>
    <w:rsid w:val="0034491A"/>
    <w:rsid w:val="00376905"/>
    <w:rsid w:val="00394F45"/>
    <w:rsid w:val="003B371B"/>
    <w:rsid w:val="003C4023"/>
    <w:rsid w:val="003E5BE8"/>
    <w:rsid w:val="00406FC6"/>
    <w:rsid w:val="0041041E"/>
    <w:rsid w:val="00414C8D"/>
    <w:rsid w:val="00415B9E"/>
    <w:rsid w:val="00441CBF"/>
    <w:rsid w:val="00450A87"/>
    <w:rsid w:val="00454769"/>
    <w:rsid w:val="00455905"/>
    <w:rsid w:val="004569ED"/>
    <w:rsid w:val="00457ADE"/>
    <w:rsid w:val="00465688"/>
    <w:rsid w:val="00480A6F"/>
    <w:rsid w:val="0048312D"/>
    <w:rsid w:val="004967A7"/>
    <w:rsid w:val="004A7367"/>
    <w:rsid w:val="004B1208"/>
    <w:rsid w:val="004C7AF6"/>
    <w:rsid w:val="004C7F50"/>
    <w:rsid w:val="004D3A7F"/>
    <w:rsid w:val="004D4F7C"/>
    <w:rsid w:val="004E22C4"/>
    <w:rsid w:val="004E2703"/>
    <w:rsid w:val="004E4536"/>
    <w:rsid w:val="004E6BB1"/>
    <w:rsid w:val="004F1042"/>
    <w:rsid w:val="004F29DC"/>
    <w:rsid w:val="005229B1"/>
    <w:rsid w:val="0055508D"/>
    <w:rsid w:val="005661A1"/>
    <w:rsid w:val="005715A8"/>
    <w:rsid w:val="00574006"/>
    <w:rsid w:val="00580CB0"/>
    <w:rsid w:val="00583959"/>
    <w:rsid w:val="005966BC"/>
    <w:rsid w:val="005A3992"/>
    <w:rsid w:val="005A5038"/>
    <w:rsid w:val="005A5579"/>
    <w:rsid w:val="005F6DEE"/>
    <w:rsid w:val="00613D82"/>
    <w:rsid w:val="006239BC"/>
    <w:rsid w:val="0064097E"/>
    <w:rsid w:val="00677A45"/>
    <w:rsid w:val="00680134"/>
    <w:rsid w:val="006852EA"/>
    <w:rsid w:val="006901C0"/>
    <w:rsid w:val="0069638C"/>
    <w:rsid w:val="00697518"/>
    <w:rsid w:val="006A117E"/>
    <w:rsid w:val="006A1D7A"/>
    <w:rsid w:val="006A5AD8"/>
    <w:rsid w:val="006A5B74"/>
    <w:rsid w:val="006D15FF"/>
    <w:rsid w:val="006D3ABC"/>
    <w:rsid w:val="006D56C3"/>
    <w:rsid w:val="006D608B"/>
    <w:rsid w:val="006E0501"/>
    <w:rsid w:val="006F6F3A"/>
    <w:rsid w:val="006F7420"/>
    <w:rsid w:val="006F75B3"/>
    <w:rsid w:val="00701AF6"/>
    <w:rsid w:val="00702A96"/>
    <w:rsid w:val="00704CA1"/>
    <w:rsid w:val="0072238F"/>
    <w:rsid w:val="00724B5F"/>
    <w:rsid w:val="007652CE"/>
    <w:rsid w:val="007846A8"/>
    <w:rsid w:val="007967C7"/>
    <w:rsid w:val="00797609"/>
    <w:rsid w:val="007A6A6E"/>
    <w:rsid w:val="007D4CBB"/>
    <w:rsid w:val="007E722F"/>
    <w:rsid w:val="007F2BF0"/>
    <w:rsid w:val="007F5E49"/>
    <w:rsid w:val="00810E0A"/>
    <w:rsid w:val="00822741"/>
    <w:rsid w:val="00840BF1"/>
    <w:rsid w:val="008549F8"/>
    <w:rsid w:val="00861EFF"/>
    <w:rsid w:val="00871110"/>
    <w:rsid w:val="00871CCB"/>
    <w:rsid w:val="008734BE"/>
    <w:rsid w:val="00877537"/>
    <w:rsid w:val="008858DD"/>
    <w:rsid w:val="0089273A"/>
    <w:rsid w:val="008A6E9C"/>
    <w:rsid w:val="008B235A"/>
    <w:rsid w:val="008C03BD"/>
    <w:rsid w:val="008C2F25"/>
    <w:rsid w:val="008F4BA1"/>
    <w:rsid w:val="0090068F"/>
    <w:rsid w:val="00914A99"/>
    <w:rsid w:val="009356F9"/>
    <w:rsid w:val="00946205"/>
    <w:rsid w:val="0097570D"/>
    <w:rsid w:val="009A0B86"/>
    <w:rsid w:val="009B004B"/>
    <w:rsid w:val="009B7723"/>
    <w:rsid w:val="009D08BD"/>
    <w:rsid w:val="009E4D93"/>
    <w:rsid w:val="009E5D2E"/>
    <w:rsid w:val="00A0215F"/>
    <w:rsid w:val="00A06CA8"/>
    <w:rsid w:val="00A1560F"/>
    <w:rsid w:val="00A2551F"/>
    <w:rsid w:val="00A272DC"/>
    <w:rsid w:val="00A2737F"/>
    <w:rsid w:val="00A36608"/>
    <w:rsid w:val="00A40E80"/>
    <w:rsid w:val="00A51098"/>
    <w:rsid w:val="00A55C5B"/>
    <w:rsid w:val="00A607D0"/>
    <w:rsid w:val="00A71023"/>
    <w:rsid w:val="00AB242B"/>
    <w:rsid w:val="00AB69D5"/>
    <w:rsid w:val="00AC4936"/>
    <w:rsid w:val="00AD3ECE"/>
    <w:rsid w:val="00AE1723"/>
    <w:rsid w:val="00AE5C10"/>
    <w:rsid w:val="00B2595B"/>
    <w:rsid w:val="00B32D46"/>
    <w:rsid w:val="00B502FC"/>
    <w:rsid w:val="00B809F3"/>
    <w:rsid w:val="00B80DE0"/>
    <w:rsid w:val="00BA65BF"/>
    <w:rsid w:val="00BD1314"/>
    <w:rsid w:val="00BD3E3C"/>
    <w:rsid w:val="00BE4D59"/>
    <w:rsid w:val="00BF5F43"/>
    <w:rsid w:val="00C07BEE"/>
    <w:rsid w:val="00C17213"/>
    <w:rsid w:val="00C22EEC"/>
    <w:rsid w:val="00C52550"/>
    <w:rsid w:val="00C55098"/>
    <w:rsid w:val="00C75748"/>
    <w:rsid w:val="00C8152C"/>
    <w:rsid w:val="00C83DC2"/>
    <w:rsid w:val="00CA242E"/>
    <w:rsid w:val="00CA4D0E"/>
    <w:rsid w:val="00CB4B03"/>
    <w:rsid w:val="00CC0C89"/>
    <w:rsid w:val="00CC1AB9"/>
    <w:rsid w:val="00CE1A6B"/>
    <w:rsid w:val="00CE39CC"/>
    <w:rsid w:val="00D01D2E"/>
    <w:rsid w:val="00D2094C"/>
    <w:rsid w:val="00D21CB4"/>
    <w:rsid w:val="00D222BF"/>
    <w:rsid w:val="00D25A75"/>
    <w:rsid w:val="00D44586"/>
    <w:rsid w:val="00D456F3"/>
    <w:rsid w:val="00D535C5"/>
    <w:rsid w:val="00D931FD"/>
    <w:rsid w:val="00DA2D98"/>
    <w:rsid w:val="00DA3935"/>
    <w:rsid w:val="00DA5D72"/>
    <w:rsid w:val="00DD0F0B"/>
    <w:rsid w:val="00DD1D5C"/>
    <w:rsid w:val="00DD780B"/>
    <w:rsid w:val="00DF437B"/>
    <w:rsid w:val="00DF7782"/>
    <w:rsid w:val="00DF779A"/>
    <w:rsid w:val="00E27AF6"/>
    <w:rsid w:val="00E34FA5"/>
    <w:rsid w:val="00E55BDE"/>
    <w:rsid w:val="00E60457"/>
    <w:rsid w:val="00E7266B"/>
    <w:rsid w:val="00E80541"/>
    <w:rsid w:val="00E80FBA"/>
    <w:rsid w:val="00E975E4"/>
    <w:rsid w:val="00EA162F"/>
    <w:rsid w:val="00EB7A48"/>
    <w:rsid w:val="00EC00A7"/>
    <w:rsid w:val="00ED1B29"/>
    <w:rsid w:val="00EE7844"/>
    <w:rsid w:val="00F026D5"/>
    <w:rsid w:val="00F038C4"/>
    <w:rsid w:val="00F044E2"/>
    <w:rsid w:val="00F05574"/>
    <w:rsid w:val="00F130A1"/>
    <w:rsid w:val="00F31B4F"/>
    <w:rsid w:val="00F51683"/>
    <w:rsid w:val="00F802DF"/>
    <w:rsid w:val="00F8645C"/>
    <w:rsid w:val="00FA1A48"/>
    <w:rsid w:val="00FB203F"/>
    <w:rsid w:val="00FC48FC"/>
    <w:rsid w:val="00FC68C5"/>
    <w:rsid w:val="00FD542F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os_mayor_press@ko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5872272F-2BAA-4D67-B142-4ED3B2DE25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kos_mayor_press@kos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38</cp:revision>
  <cp:lastPrinted>2020-07-28T11:36:00Z</cp:lastPrinted>
  <dcterms:created xsi:type="dcterms:W3CDTF">2026-05-08T09:11:00Z</dcterms:created>
  <dcterms:modified xsi:type="dcterms:W3CDTF">2026-05-08T09:40:00Z</dcterms:modified>
</cp:coreProperties>
</file>