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F1B" w:rsidRDefault="001D380E" w:rsidP="001C6F1B">
      <w:pPr>
        <w:spacing w:after="0" w:line="360" w:lineRule="auto"/>
        <w:jc w:val="both"/>
        <w:rPr>
          <w:bCs/>
          <w:sz w:val="24"/>
          <w:szCs w:val="24"/>
        </w:rPr>
      </w:pPr>
      <w:r w:rsidRPr="001D380E">
        <w:rPr>
          <w:b/>
          <w:noProof/>
          <w:sz w:val="24"/>
          <w:szCs w:val="24"/>
          <w:u w:val="single"/>
          <w:lang w:eastAsia="el-GR"/>
        </w:rPr>
        <w:pict>
          <v:rect id="_x0000_s1026" style="position:absolute;left:0;text-align:left;margin-left:-12.15pt;margin-top:1.8pt;width:252.4pt;height:250.5pt;z-index:251657216" strokecolor="white">
            <v:textbox style="mso-next-textbox:#_x0000_s1026">
              <w:txbxContent>
                <w:p w:rsidR="008F3FD8" w:rsidRPr="00795104" w:rsidRDefault="008F3FD8" w:rsidP="001C6F1B">
                  <w:pPr>
                    <w:spacing w:after="0" w:line="240" w:lineRule="auto"/>
                    <w:jc w:val="center"/>
                    <w:rPr>
                      <w:rFonts w:eastAsia="MS Mincho"/>
                      <w:b/>
                      <w:sz w:val="24"/>
                      <w:szCs w:val="24"/>
                    </w:rPr>
                  </w:pPr>
                  <w:r>
                    <w:rPr>
                      <w:b/>
                      <w:noProof/>
                      <w:sz w:val="24"/>
                      <w:szCs w:val="24"/>
                      <w:lang w:eastAsia="el-GR"/>
                    </w:rPr>
                    <w:drawing>
                      <wp:inline distT="0" distB="0" distL="0" distR="0">
                        <wp:extent cx="784860" cy="76454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784860" cy="764540"/>
                                </a:xfrm>
                                <a:prstGeom prst="rect">
                                  <a:avLst/>
                                </a:prstGeom>
                                <a:noFill/>
                                <a:ln w="9525">
                                  <a:noFill/>
                                  <a:miter lim="800000"/>
                                  <a:headEnd/>
                                  <a:tailEnd/>
                                </a:ln>
                              </pic:spPr>
                            </pic:pic>
                          </a:graphicData>
                        </a:graphic>
                      </wp:inline>
                    </w:drawing>
                  </w:r>
                  <w:r w:rsidRPr="00795104">
                    <w:rPr>
                      <w:rFonts w:eastAsia="MS Mincho"/>
                      <w:b/>
                      <w:sz w:val="24"/>
                      <w:szCs w:val="24"/>
                    </w:rPr>
                    <w:br/>
                    <w:t>ΕΛΛΗΝΙΚΗ ΔΗΜΟΚΡΑΤΙΑ</w:t>
                  </w:r>
                </w:p>
                <w:p w:rsidR="008F3FD8" w:rsidRPr="00795104" w:rsidRDefault="008F3FD8" w:rsidP="001C6F1B">
                  <w:pPr>
                    <w:pStyle w:val="a4"/>
                    <w:pBdr>
                      <w:bottom w:val="none" w:sz="0" w:space="0" w:color="auto"/>
                    </w:pBdr>
                    <w:spacing w:after="0"/>
                    <w:jc w:val="center"/>
                    <w:rPr>
                      <w:rFonts w:ascii="Calibri" w:eastAsia="MS Mincho" w:hAnsi="Calibri"/>
                      <w:b/>
                      <w:color w:val="auto"/>
                      <w:sz w:val="24"/>
                      <w:szCs w:val="24"/>
                    </w:rPr>
                  </w:pPr>
                  <w:r w:rsidRPr="00795104">
                    <w:rPr>
                      <w:rFonts w:ascii="Calibri" w:eastAsia="MS Mincho" w:hAnsi="Calibri"/>
                      <w:b/>
                      <w:color w:val="auto"/>
                      <w:sz w:val="24"/>
                      <w:szCs w:val="24"/>
                    </w:rPr>
                    <w:t>ΝΟΜΟΣ ΔΩΔΕΚΑΝΗΣΟΥ</w:t>
                  </w:r>
                </w:p>
                <w:p w:rsidR="008F3FD8" w:rsidRPr="00A36213" w:rsidRDefault="008F3FD8" w:rsidP="001C6F1B">
                  <w:pPr>
                    <w:pStyle w:val="a4"/>
                    <w:pBdr>
                      <w:bottom w:val="none" w:sz="0" w:space="0" w:color="auto"/>
                    </w:pBdr>
                    <w:spacing w:after="0"/>
                    <w:jc w:val="center"/>
                    <w:rPr>
                      <w:rFonts w:ascii="Calibri" w:hAnsi="Calibri" w:cs="Arial"/>
                      <w:sz w:val="24"/>
                      <w:szCs w:val="24"/>
                    </w:rPr>
                  </w:pPr>
                  <w:r w:rsidRPr="00795104">
                    <w:rPr>
                      <w:rFonts w:ascii="Calibri" w:eastAsia="MS Mincho" w:hAnsi="Calibri"/>
                      <w:b/>
                      <w:color w:val="auto"/>
                      <w:sz w:val="24"/>
                      <w:szCs w:val="24"/>
                    </w:rPr>
                    <w:t>ΔΗΜΟΣ ΚΩ</w:t>
                  </w:r>
                  <w:r w:rsidRPr="00A36213">
                    <w:rPr>
                      <w:rFonts w:ascii="Calibri" w:hAnsi="Calibri" w:cs="Arial"/>
                      <w:sz w:val="24"/>
                      <w:szCs w:val="24"/>
                    </w:rPr>
                    <w:t xml:space="preserve"> </w:t>
                  </w:r>
                </w:p>
                <w:p w:rsidR="008F3FD8" w:rsidRDefault="008F3FD8" w:rsidP="001C6F1B">
                  <w:pPr>
                    <w:pBdr>
                      <w:bottom w:val="single" w:sz="12" w:space="2" w:color="548DD4"/>
                    </w:pBdr>
                    <w:spacing w:after="0" w:line="240" w:lineRule="auto"/>
                    <w:jc w:val="center"/>
                    <w:rPr>
                      <w:rFonts w:eastAsia="MS Mincho"/>
                      <w:sz w:val="24"/>
                      <w:szCs w:val="24"/>
                    </w:rPr>
                  </w:pPr>
                  <w:r w:rsidRPr="00795104">
                    <w:rPr>
                      <w:rFonts w:eastAsia="MS Mincho"/>
                      <w:sz w:val="24"/>
                      <w:szCs w:val="24"/>
                    </w:rPr>
                    <w:t>ΔΙΕΥΘΥΝΣΗ ΔΙΟΙΚΗΤΙΚΩΝ ΥΠΗΡΕΣΙΩΝ</w:t>
                  </w:r>
                </w:p>
                <w:p w:rsidR="008F3FD8" w:rsidRDefault="008F3FD8" w:rsidP="001C6F1B">
                  <w:pPr>
                    <w:pBdr>
                      <w:bottom w:val="single" w:sz="12" w:space="2" w:color="548DD4"/>
                    </w:pBdr>
                    <w:spacing w:after="0" w:line="240" w:lineRule="auto"/>
                    <w:jc w:val="center"/>
                    <w:rPr>
                      <w:rFonts w:eastAsia="MS Mincho"/>
                      <w:sz w:val="24"/>
                      <w:szCs w:val="24"/>
                    </w:rPr>
                  </w:pPr>
                  <w:r>
                    <w:rPr>
                      <w:rFonts w:eastAsia="MS Mincho"/>
                      <w:sz w:val="24"/>
                      <w:szCs w:val="24"/>
                    </w:rPr>
                    <w:t>ΤΜΗΜΑ ΥΠΟΣΤΗΡΙΞΗΣ ΠΟΛΙΤΙΚΩΝ ΟΡΓΑΝΩΝ</w:t>
                  </w:r>
                </w:p>
                <w:p w:rsidR="008F3FD8" w:rsidRPr="002E3611" w:rsidRDefault="008F3FD8" w:rsidP="001C6F1B">
                  <w:pPr>
                    <w:pBdr>
                      <w:bottom w:val="single" w:sz="12" w:space="2" w:color="548DD4"/>
                    </w:pBdr>
                    <w:spacing w:after="0" w:line="240" w:lineRule="auto"/>
                    <w:jc w:val="center"/>
                    <w:rPr>
                      <w:rFonts w:eastAsia="MS Mincho"/>
                      <w:sz w:val="14"/>
                      <w:szCs w:val="24"/>
                    </w:rPr>
                  </w:pPr>
                </w:p>
                <w:p w:rsidR="008F3FD8" w:rsidRPr="00795104" w:rsidRDefault="008F3FD8" w:rsidP="001C6F1B">
                  <w:pPr>
                    <w:spacing w:after="0" w:line="240" w:lineRule="auto"/>
                    <w:rPr>
                      <w:sz w:val="24"/>
                      <w:szCs w:val="24"/>
                    </w:rPr>
                  </w:pPr>
                  <w:r w:rsidRPr="00795104">
                    <w:rPr>
                      <w:b/>
                      <w:sz w:val="24"/>
                      <w:szCs w:val="24"/>
                    </w:rPr>
                    <w:t>Ταχ. Δ/νση</w:t>
                  </w:r>
                  <w:r>
                    <w:rPr>
                      <w:b/>
                      <w:sz w:val="24"/>
                      <w:szCs w:val="24"/>
                    </w:rPr>
                    <w:t xml:space="preserve">           </w:t>
                  </w:r>
                  <w:r w:rsidRPr="005D4E46">
                    <w:rPr>
                      <w:b/>
                      <w:sz w:val="24"/>
                      <w:szCs w:val="24"/>
                    </w:rPr>
                    <w:t xml:space="preserve"> </w:t>
                  </w:r>
                  <w:r w:rsidRPr="00795104">
                    <w:rPr>
                      <w:b/>
                      <w:sz w:val="24"/>
                      <w:szCs w:val="24"/>
                    </w:rPr>
                    <w:t>:</w:t>
                  </w:r>
                  <w:r>
                    <w:rPr>
                      <w:b/>
                      <w:sz w:val="24"/>
                      <w:szCs w:val="24"/>
                    </w:rPr>
                    <w:t xml:space="preserve"> </w:t>
                  </w:r>
                  <w:r w:rsidRPr="00795104">
                    <w:rPr>
                      <w:sz w:val="24"/>
                      <w:szCs w:val="24"/>
                    </w:rPr>
                    <w:t>Ακτή Κουντουριώτη 7, Κως</w:t>
                  </w:r>
                </w:p>
                <w:p w:rsidR="008F3FD8" w:rsidRPr="00795104" w:rsidRDefault="008F3FD8" w:rsidP="001C6F1B">
                  <w:pPr>
                    <w:spacing w:after="0" w:line="240" w:lineRule="auto"/>
                    <w:rPr>
                      <w:sz w:val="24"/>
                      <w:szCs w:val="24"/>
                    </w:rPr>
                  </w:pPr>
                  <w:r w:rsidRPr="00795104">
                    <w:rPr>
                      <w:b/>
                      <w:sz w:val="24"/>
                      <w:szCs w:val="24"/>
                    </w:rPr>
                    <w:t>Ταχ. Κ</w:t>
                  </w:r>
                  <w:r>
                    <w:rPr>
                      <w:b/>
                      <w:sz w:val="24"/>
                      <w:szCs w:val="24"/>
                    </w:rPr>
                    <w:t xml:space="preserve">ώδικας        </w:t>
                  </w:r>
                  <w:r w:rsidRPr="00795104">
                    <w:rPr>
                      <w:b/>
                      <w:sz w:val="24"/>
                      <w:szCs w:val="24"/>
                    </w:rPr>
                    <w:t>:</w:t>
                  </w:r>
                  <w:r>
                    <w:rPr>
                      <w:b/>
                      <w:sz w:val="24"/>
                      <w:szCs w:val="24"/>
                    </w:rPr>
                    <w:t xml:space="preserve"> </w:t>
                  </w:r>
                  <w:r w:rsidRPr="00795104">
                    <w:rPr>
                      <w:sz w:val="24"/>
                      <w:szCs w:val="24"/>
                    </w:rPr>
                    <w:t>85300</w:t>
                  </w:r>
                </w:p>
                <w:p w:rsidR="008F3FD8" w:rsidRDefault="008F3FD8" w:rsidP="001C6F1B">
                  <w:pPr>
                    <w:spacing w:after="0" w:line="240" w:lineRule="auto"/>
                    <w:rPr>
                      <w:sz w:val="24"/>
                      <w:szCs w:val="24"/>
                    </w:rPr>
                  </w:pPr>
                  <w:r>
                    <w:rPr>
                      <w:b/>
                      <w:sz w:val="24"/>
                      <w:szCs w:val="24"/>
                    </w:rPr>
                    <w:t xml:space="preserve">Τηλέφωνο            </w:t>
                  </w:r>
                  <w:r w:rsidRPr="005D4E46">
                    <w:rPr>
                      <w:b/>
                      <w:sz w:val="24"/>
                      <w:szCs w:val="24"/>
                    </w:rPr>
                    <w:t xml:space="preserve"> </w:t>
                  </w:r>
                  <w:r w:rsidRPr="00795104">
                    <w:rPr>
                      <w:b/>
                      <w:sz w:val="24"/>
                      <w:szCs w:val="24"/>
                    </w:rPr>
                    <w:t>:</w:t>
                  </w:r>
                  <w:r w:rsidRPr="005D4E46">
                    <w:rPr>
                      <w:b/>
                      <w:sz w:val="24"/>
                      <w:szCs w:val="24"/>
                    </w:rPr>
                    <w:t xml:space="preserve"> </w:t>
                  </w:r>
                  <w:r>
                    <w:rPr>
                      <w:sz w:val="24"/>
                      <w:szCs w:val="24"/>
                    </w:rPr>
                    <w:t>22423-60433</w:t>
                  </w:r>
                </w:p>
                <w:p w:rsidR="008F3FD8" w:rsidRPr="00FE28CD" w:rsidRDefault="008F3FD8" w:rsidP="001C6F1B">
                  <w:pPr>
                    <w:spacing w:after="0" w:line="240" w:lineRule="auto"/>
                    <w:rPr>
                      <w:sz w:val="24"/>
                      <w:szCs w:val="24"/>
                    </w:rPr>
                  </w:pPr>
                  <w:r w:rsidRPr="00D56326">
                    <w:rPr>
                      <w:b/>
                      <w:sz w:val="24"/>
                      <w:szCs w:val="24"/>
                    </w:rPr>
                    <w:t xml:space="preserve">Πληροφορίες  </w:t>
                  </w:r>
                  <w:r>
                    <w:rPr>
                      <w:sz w:val="24"/>
                      <w:szCs w:val="24"/>
                    </w:rPr>
                    <w:t xml:space="preserve">      : Στ. Σούλη</w:t>
                  </w:r>
                </w:p>
                <w:p w:rsidR="008F3FD8" w:rsidRPr="00A42C1B" w:rsidRDefault="008F3FD8" w:rsidP="001C6F1B">
                  <w:pPr>
                    <w:spacing w:after="0" w:line="240" w:lineRule="auto"/>
                    <w:rPr>
                      <w:sz w:val="24"/>
                      <w:szCs w:val="24"/>
                    </w:rPr>
                  </w:pPr>
                  <w:r>
                    <w:rPr>
                      <w:b/>
                      <w:sz w:val="24"/>
                      <w:szCs w:val="24"/>
                    </w:rPr>
                    <w:t>Ηλεκτρον. δ/νση</w:t>
                  </w:r>
                  <w:r w:rsidRPr="005D4E46">
                    <w:rPr>
                      <w:b/>
                      <w:sz w:val="24"/>
                      <w:szCs w:val="24"/>
                    </w:rPr>
                    <w:t xml:space="preserve"> :</w:t>
                  </w:r>
                  <w:r w:rsidRPr="00005030">
                    <w:rPr>
                      <w:sz w:val="24"/>
                      <w:szCs w:val="24"/>
                    </w:rPr>
                    <w:t xml:space="preserve"> </w:t>
                  </w:r>
                  <w:hyperlink r:id="rId8" w:history="1">
                    <w:r w:rsidRPr="003F3A31">
                      <w:rPr>
                        <w:rStyle w:val="-"/>
                        <w:sz w:val="24"/>
                        <w:szCs w:val="24"/>
                        <w:lang w:val="en-US"/>
                      </w:rPr>
                      <w:t>s</w:t>
                    </w:r>
                    <w:r w:rsidRPr="003F3A31">
                      <w:rPr>
                        <w:rStyle w:val="-"/>
                        <w:sz w:val="24"/>
                        <w:szCs w:val="24"/>
                      </w:rPr>
                      <w:t>.</w:t>
                    </w:r>
                    <w:r w:rsidRPr="003F3A31">
                      <w:rPr>
                        <w:rStyle w:val="-"/>
                        <w:sz w:val="24"/>
                        <w:szCs w:val="24"/>
                        <w:lang w:val="en-US"/>
                      </w:rPr>
                      <w:t>souli</w:t>
                    </w:r>
                    <w:r w:rsidRPr="003F3A31">
                      <w:rPr>
                        <w:rStyle w:val="-"/>
                        <w:sz w:val="24"/>
                        <w:szCs w:val="24"/>
                      </w:rPr>
                      <w:t>@</w:t>
                    </w:r>
                    <w:r w:rsidRPr="003F3A31">
                      <w:rPr>
                        <w:rStyle w:val="-"/>
                        <w:sz w:val="24"/>
                        <w:szCs w:val="24"/>
                        <w:lang w:val="en-US"/>
                      </w:rPr>
                      <w:t>kos</w:t>
                    </w:r>
                    <w:r w:rsidRPr="003F3A31">
                      <w:rPr>
                        <w:rStyle w:val="-"/>
                        <w:sz w:val="24"/>
                        <w:szCs w:val="24"/>
                      </w:rPr>
                      <w:t>.</w:t>
                    </w:r>
                    <w:r w:rsidRPr="003F3A31">
                      <w:rPr>
                        <w:rStyle w:val="-"/>
                        <w:sz w:val="24"/>
                        <w:szCs w:val="24"/>
                        <w:lang w:val="en-US"/>
                      </w:rPr>
                      <w:t>gr</w:t>
                    </w:r>
                  </w:hyperlink>
                  <w:r w:rsidRPr="00A42C1B">
                    <w:rPr>
                      <w:sz w:val="24"/>
                      <w:szCs w:val="24"/>
                    </w:rPr>
                    <w:tab/>
                  </w:r>
                </w:p>
              </w:txbxContent>
            </v:textbox>
          </v:rect>
        </w:pict>
      </w:r>
    </w:p>
    <w:p w:rsidR="00C61275" w:rsidRPr="00E7208E" w:rsidRDefault="001C6F1B" w:rsidP="00C61275">
      <w:pPr>
        <w:spacing w:after="0" w:line="360" w:lineRule="auto"/>
        <w:jc w:val="right"/>
        <w:rPr>
          <w:b/>
          <w:i/>
          <w:sz w:val="24"/>
          <w:szCs w:val="24"/>
          <w:u w:val="single"/>
        </w:rPr>
      </w:pPr>
      <w:r w:rsidRPr="00BE450A">
        <w:rPr>
          <w:bCs/>
          <w:sz w:val="24"/>
          <w:szCs w:val="24"/>
        </w:rPr>
        <w:t xml:space="preserve">                                                                                                                                    </w:t>
      </w:r>
      <w:r>
        <w:rPr>
          <w:bCs/>
          <w:sz w:val="24"/>
          <w:szCs w:val="24"/>
        </w:rPr>
        <w:t xml:space="preserve"> </w:t>
      </w:r>
      <w:r w:rsidRPr="00BE450A">
        <w:rPr>
          <w:bCs/>
          <w:sz w:val="24"/>
          <w:szCs w:val="24"/>
        </w:rPr>
        <w:t xml:space="preserve">    </w:t>
      </w:r>
      <w:r>
        <w:rPr>
          <w:bCs/>
          <w:sz w:val="24"/>
          <w:szCs w:val="24"/>
        </w:rPr>
        <w:t xml:space="preserve"> </w:t>
      </w:r>
      <w:r w:rsidR="00C61275">
        <w:rPr>
          <w:b/>
          <w:sz w:val="24"/>
          <w:szCs w:val="24"/>
        </w:rPr>
        <w:t>ΕΠΕΙΓΟΝ-ΠΡΟΘΕΣΜΙΑ</w:t>
      </w:r>
      <w:r w:rsidR="00C61275" w:rsidRPr="00E7208E">
        <w:rPr>
          <w:b/>
          <w:sz w:val="24"/>
          <w:szCs w:val="24"/>
        </w:rPr>
        <w:t xml:space="preserve">                                                                                                                                       </w:t>
      </w:r>
    </w:p>
    <w:p w:rsidR="001C6F1B" w:rsidRPr="00BE450A" w:rsidRDefault="001C6F1B" w:rsidP="001C6F1B">
      <w:pPr>
        <w:spacing w:after="0" w:line="360" w:lineRule="auto"/>
        <w:jc w:val="both"/>
        <w:rPr>
          <w:bCs/>
          <w:sz w:val="24"/>
          <w:szCs w:val="24"/>
        </w:rPr>
      </w:pPr>
    </w:p>
    <w:p w:rsidR="001C6F1B" w:rsidRPr="001A6FB7" w:rsidRDefault="001D380E" w:rsidP="001C6F1B">
      <w:pPr>
        <w:spacing w:after="0" w:line="360" w:lineRule="auto"/>
        <w:jc w:val="both"/>
        <w:rPr>
          <w:sz w:val="24"/>
          <w:szCs w:val="24"/>
        </w:rPr>
      </w:pPr>
      <w:bookmarkStart w:id="0" w:name="_GoBack"/>
      <w:bookmarkEnd w:id="0"/>
      <w:r w:rsidRPr="001D380E">
        <w:rPr>
          <w:b/>
          <w:noProof/>
          <w:sz w:val="24"/>
          <w:szCs w:val="24"/>
          <w:lang w:eastAsia="el-GR"/>
        </w:rPr>
        <w:pict>
          <v:shapetype id="_x0000_t202" coordsize="21600,21600" o:spt="202" path="m,l,21600r21600,l21600,xe">
            <v:stroke joinstyle="miter"/>
            <v:path gradientshapeok="t" o:connecttype="rect"/>
          </v:shapetype>
          <v:shape id="_x0000_s1027" type="#_x0000_t202" style="position:absolute;left:0;text-align:left;margin-left:266.6pt;margin-top:9.2pt;width:246.95pt;height:226.45pt;z-index:251658240" stroked="f">
            <v:textbox style="mso-next-textbox:#_x0000_s1027">
              <w:txbxContent>
                <w:p w:rsidR="008F3FD8" w:rsidRPr="0045008B" w:rsidRDefault="008F3FD8" w:rsidP="001C6F1B">
                  <w:pPr>
                    <w:spacing w:after="0" w:line="240" w:lineRule="auto"/>
                    <w:rPr>
                      <w:rFonts w:cs="Arial"/>
                      <w:b/>
                      <w:sz w:val="24"/>
                      <w:szCs w:val="24"/>
                      <w:u w:val="single"/>
                    </w:rPr>
                  </w:pPr>
                  <w:r w:rsidRPr="0045008B">
                    <w:rPr>
                      <w:rFonts w:cs="Arial"/>
                      <w:b/>
                      <w:sz w:val="24"/>
                      <w:szCs w:val="24"/>
                      <w:u w:val="single"/>
                    </w:rPr>
                    <w:t>Προς:</w:t>
                  </w:r>
                </w:p>
                <w:p w:rsidR="008F3FD8" w:rsidRPr="00BE69AF" w:rsidRDefault="008F3FD8" w:rsidP="001C6F1B">
                  <w:pPr>
                    <w:pStyle w:val="a5"/>
                    <w:rPr>
                      <w:rFonts w:cs="Arial"/>
                      <w:b/>
                      <w:sz w:val="6"/>
                      <w:szCs w:val="24"/>
                    </w:rPr>
                  </w:pPr>
                </w:p>
                <w:p w:rsidR="008F3FD8" w:rsidRDefault="008F3FD8" w:rsidP="001C6F1B">
                  <w:pPr>
                    <w:pStyle w:val="a5"/>
                    <w:numPr>
                      <w:ilvl w:val="0"/>
                      <w:numId w:val="2"/>
                    </w:numPr>
                    <w:ind w:left="360"/>
                    <w:rPr>
                      <w:rFonts w:cs="Arial"/>
                      <w:b/>
                      <w:sz w:val="24"/>
                      <w:szCs w:val="24"/>
                    </w:rPr>
                  </w:pPr>
                  <w:r>
                    <w:rPr>
                      <w:rFonts w:cs="Arial"/>
                      <w:b/>
                      <w:sz w:val="24"/>
                      <w:szCs w:val="24"/>
                    </w:rPr>
                    <w:t xml:space="preserve">Τον κ. Δήμαρχο Κω, </w:t>
                  </w:r>
                </w:p>
                <w:p w:rsidR="008F3FD8" w:rsidRDefault="008F3FD8" w:rsidP="001C6F1B">
                  <w:pPr>
                    <w:pStyle w:val="a5"/>
                    <w:numPr>
                      <w:ilvl w:val="0"/>
                      <w:numId w:val="2"/>
                    </w:numPr>
                    <w:ind w:left="360"/>
                    <w:rPr>
                      <w:rFonts w:cs="Arial"/>
                      <w:b/>
                      <w:sz w:val="24"/>
                      <w:szCs w:val="24"/>
                    </w:rPr>
                  </w:pPr>
                  <w:r>
                    <w:rPr>
                      <w:rFonts w:cs="Arial"/>
                      <w:b/>
                      <w:sz w:val="24"/>
                      <w:szCs w:val="24"/>
                    </w:rPr>
                    <w:t>Τους κ.κ. Αντιδημάρχους</w:t>
                  </w:r>
                </w:p>
                <w:p w:rsidR="008F3FD8" w:rsidRDefault="008F3FD8" w:rsidP="001C6F1B">
                  <w:pPr>
                    <w:pStyle w:val="a5"/>
                    <w:numPr>
                      <w:ilvl w:val="0"/>
                      <w:numId w:val="2"/>
                    </w:numPr>
                    <w:ind w:left="360"/>
                    <w:rPr>
                      <w:rFonts w:cs="Arial"/>
                      <w:b/>
                      <w:sz w:val="24"/>
                      <w:szCs w:val="24"/>
                    </w:rPr>
                  </w:pPr>
                  <w:r>
                    <w:rPr>
                      <w:rFonts w:cs="Arial"/>
                      <w:b/>
                      <w:sz w:val="24"/>
                      <w:szCs w:val="24"/>
                    </w:rPr>
                    <w:t xml:space="preserve">Τους Προέδρους Διοικητικών Συμβουλίων Νομικών Προσώπων Δήμου Κω </w:t>
                  </w:r>
                </w:p>
                <w:p w:rsidR="008F3FD8" w:rsidRDefault="008F3FD8" w:rsidP="001C6F1B">
                  <w:pPr>
                    <w:pStyle w:val="a5"/>
                    <w:numPr>
                      <w:ilvl w:val="0"/>
                      <w:numId w:val="2"/>
                    </w:numPr>
                    <w:ind w:left="360"/>
                    <w:rPr>
                      <w:rFonts w:cs="Arial"/>
                      <w:b/>
                      <w:sz w:val="24"/>
                      <w:szCs w:val="24"/>
                    </w:rPr>
                  </w:pPr>
                  <w:r>
                    <w:rPr>
                      <w:rFonts w:cs="Arial"/>
                      <w:b/>
                      <w:sz w:val="24"/>
                      <w:szCs w:val="24"/>
                    </w:rPr>
                    <w:t>Τους κ.κ. Δημοτικούς Συμβούλους.</w:t>
                  </w:r>
                </w:p>
                <w:p w:rsidR="008F3FD8" w:rsidRDefault="008F3FD8" w:rsidP="001C6F1B">
                  <w:pPr>
                    <w:pStyle w:val="a5"/>
                    <w:numPr>
                      <w:ilvl w:val="0"/>
                      <w:numId w:val="2"/>
                    </w:numPr>
                    <w:ind w:left="360"/>
                    <w:rPr>
                      <w:rFonts w:cs="Arial"/>
                      <w:b/>
                      <w:sz w:val="24"/>
                      <w:szCs w:val="24"/>
                    </w:rPr>
                  </w:pPr>
                  <w:r>
                    <w:rPr>
                      <w:rFonts w:cs="Arial"/>
                      <w:b/>
                      <w:sz w:val="24"/>
                      <w:szCs w:val="24"/>
                    </w:rPr>
                    <w:t xml:space="preserve">Τους κ.κ. Προέδρους των Δημοτικών Κοινοτήτων </w:t>
                  </w:r>
                </w:p>
                <w:p w:rsidR="008F3FD8" w:rsidRDefault="008F3FD8" w:rsidP="001C6F1B">
                  <w:pPr>
                    <w:pStyle w:val="a5"/>
                    <w:rPr>
                      <w:rFonts w:cs="Arial"/>
                      <w:b/>
                      <w:sz w:val="24"/>
                      <w:szCs w:val="24"/>
                    </w:rPr>
                  </w:pPr>
                </w:p>
                <w:p w:rsidR="008F3FD8" w:rsidRDefault="008F3FD8" w:rsidP="001C6F1B">
                  <w:pPr>
                    <w:pStyle w:val="a5"/>
                    <w:rPr>
                      <w:rFonts w:cs="Arial"/>
                      <w:b/>
                      <w:sz w:val="24"/>
                      <w:szCs w:val="24"/>
                    </w:rPr>
                  </w:pPr>
                  <w:r>
                    <w:rPr>
                      <w:rFonts w:cs="Arial"/>
                      <w:b/>
                      <w:sz w:val="24"/>
                      <w:szCs w:val="24"/>
                    </w:rPr>
                    <w:t>Κοιν.:</w:t>
                  </w:r>
                </w:p>
                <w:p w:rsidR="008F3FD8" w:rsidRDefault="008F3FD8" w:rsidP="001C6F1B">
                  <w:pPr>
                    <w:pStyle w:val="a5"/>
                    <w:numPr>
                      <w:ilvl w:val="0"/>
                      <w:numId w:val="1"/>
                    </w:numPr>
                    <w:rPr>
                      <w:rFonts w:cs="Arial"/>
                      <w:b/>
                      <w:sz w:val="24"/>
                      <w:szCs w:val="24"/>
                    </w:rPr>
                  </w:pPr>
                  <w:r>
                    <w:rPr>
                      <w:rFonts w:cs="Arial"/>
                      <w:b/>
                      <w:sz w:val="24"/>
                      <w:szCs w:val="24"/>
                    </w:rPr>
                    <w:t>Γενική Γραμματέα Δήμου Κω, κα Κρητικού Μαρία.</w:t>
                  </w:r>
                </w:p>
                <w:p w:rsidR="008F3FD8" w:rsidRDefault="008F3FD8" w:rsidP="001C6F1B">
                  <w:pPr>
                    <w:pStyle w:val="a5"/>
                    <w:numPr>
                      <w:ilvl w:val="0"/>
                      <w:numId w:val="1"/>
                    </w:numPr>
                    <w:rPr>
                      <w:rFonts w:cs="Arial"/>
                      <w:b/>
                      <w:sz w:val="24"/>
                      <w:szCs w:val="24"/>
                    </w:rPr>
                  </w:pPr>
                  <w:r>
                    <w:rPr>
                      <w:rFonts w:cs="Arial"/>
                      <w:b/>
                      <w:sz w:val="24"/>
                      <w:szCs w:val="24"/>
                    </w:rPr>
                    <w:t>Γραφείο Δημάρχου</w:t>
                  </w:r>
                </w:p>
              </w:txbxContent>
            </v:textbox>
          </v:shape>
        </w:pict>
      </w:r>
    </w:p>
    <w:p w:rsidR="001C6F1B" w:rsidRPr="007C67B9" w:rsidRDefault="001C6F1B" w:rsidP="001C6F1B">
      <w:pPr>
        <w:spacing w:after="0" w:line="360" w:lineRule="auto"/>
        <w:jc w:val="both"/>
        <w:rPr>
          <w:sz w:val="24"/>
          <w:szCs w:val="24"/>
        </w:rPr>
      </w:pPr>
    </w:p>
    <w:p w:rsidR="001C6F1B" w:rsidRDefault="001C6F1B" w:rsidP="001C6F1B">
      <w:pPr>
        <w:spacing w:after="0" w:line="360" w:lineRule="auto"/>
        <w:jc w:val="both"/>
        <w:rPr>
          <w:b/>
          <w:sz w:val="24"/>
          <w:szCs w:val="24"/>
        </w:rPr>
      </w:pPr>
    </w:p>
    <w:p w:rsidR="001C6F1B" w:rsidRDefault="001C6F1B" w:rsidP="001C6F1B">
      <w:pPr>
        <w:spacing w:after="0" w:line="360" w:lineRule="auto"/>
        <w:jc w:val="both"/>
        <w:rPr>
          <w:b/>
          <w:sz w:val="24"/>
          <w:szCs w:val="24"/>
        </w:rPr>
      </w:pPr>
    </w:p>
    <w:p w:rsidR="001C6F1B" w:rsidRDefault="001C6F1B" w:rsidP="001C6F1B">
      <w:pPr>
        <w:spacing w:after="0" w:line="360" w:lineRule="auto"/>
        <w:jc w:val="both"/>
        <w:rPr>
          <w:b/>
          <w:sz w:val="24"/>
          <w:szCs w:val="24"/>
        </w:rPr>
      </w:pPr>
    </w:p>
    <w:p w:rsidR="001C6F1B" w:rsidRPr="00AA6AF3" w:rsidRDefault="001C6F1B" w:rsidP="001C6F1B">
      <w:pPr>
        <w:spacing w:after="0" w:line="360" w:lineRule="auto"/>
        <w:jc w:val="both"/>
        <w:rPr>
          <w:b/>
          <w:sz w:val="24"/>
          <w:szCs w:val="24"/>
        </w:rPr>
      </w:pPr>
    </w:p>
    <w:p w:rsidR="001C6F1B" w:rsidRDefault="001C6F1B" w:rsidP="001C6F1B">
      <w:pPr>
        <w:spacing w:after="0" w:line="360" w:lineRule="auto"/>
        <w:jc w:val="both"/>
        <w:rPr>
          <w:b/>
          <w:sz w:val="24"/>
          <w:szCs w:val="24"/>
        </w:rPr>
      </w:pPr>
    </w:p>
    <w:p w:rsidR="001C6F1B" w:rsidRDefault="001C6F1B" w:rsidP="001C6F1B">
      <w:pPr>
        <w:spacing w:after="0"/>
        <w:jc w:val="both"/>
        <w:rPr>
          <w:b/>
          <w:sz w:val="24"/>
          <w:szCs w:val="24"/>
        </w:rPr>
      </w:pPr>
    </w:p>
    <w:p w:rsidR="001C6F1B" w:rsidRDefault="001C6F1B" w:rsidP="001C6F1B">
      <w:pPr>
        <w:spacing w:after="0"/>
        <w:jc w:val="both"/>
        <w:rPr>
          <w:b/>
          <w:sz w:val="24"/>
          <w:szCs w:val="24"/>
        </w:rPr>
      </w:pPr>
    </w:p>
    <w:p w:rsidR="001C6F1B" w:rsidRDefault="001C6F1B" w:rsidP="001C6F1B">
      <w:pPr>
        <w:spacing w:after="0"/>
        <w:jc w:val="both"/>
        <w:rPr>
          <w:b/>
          <w:sz w:val="24"/>
          <w:szCs w:val="24"/>
        </w:rPr>
      </w:pPr>
    </w:p>
    <w:p w:rsidR="001C6F1B" w:rsidRDefault="001C6F1B" w:rsidP="001C6F1B">
      <w:pPr>
        <w:pStyle w:val="a6"/>
        <w:spacing w:before="120" w:after="120" w:line="360" w:lineRule="auto"/>
        <w:ind w:left="714" w:firstLine="562"/>
        <w:jc w:val="center"/>
        <w:rPr>
          <w:b/>
          <w:sz w:val="24"/>
          <w:szCs w:val="24"/>
        </w:rPr>
      </w:pPr>
    </w:p>
    <w:p w:rsidR="008F3FD8" w:rsidRDefault="008F3FD8" w:rsidP="008F3FD8">
      <w:pPr>
        <w:spacing w:before="120" w:after="120" w:line="360" w:lineRule="auto"/>
        <w:ind w:left="720" w:hanging="720"/>
        <w:jc w:val="center"/>
        <w:rPr>
          <w:b/>
          <w:sz w:val="24"/>
          <w:szCs w:val="24"/>
        </w:rPr>
      </w:pPr>
    </w:p>
    <w:p w:rsidR="001C6F1B" w:rsidRPr="008F3FD8" w:rsidRDefault="008F3FD8" w:rsidP="008F3FD8">
      <w:pPr>
        <w:spacing w:before="120" w:after="120" w:line="360" w:lineRule="auto"/>
        <w:ind w:left="720" w:hanging="720"/>
        <w:jc w:val="center"/>
        <w:rPr>
          <w:b/>
          <w:sz w:val="24"/>
          <w:szCs w:val="24"/>
          <w:u w:val="single"/>
        </w:rPr>
      </w:pPr>
      <w:r w:rsidRPr="008F3FD8">
        <w:rPr>
          <w:b/>
          <w:sz w:val="24"/>
          <w:szCs w:val="24"/>
          <w:u w:val="single"/>
        </w:rPr>
        <w:t>Σχέδιο Πρόσκλησης</w:t>
      </w:r>
    </w:p>
    <w:p w:rsidR="001C6F1B" w:rsidRDefault="001C6F1B" w:rsidP="00A32312">
      <w:pPr>
        <w:spacing w:before="120" w:after="120" w:line="360" w:lineRule="auto"/>
        <w:ind w:left="720" w:hanging="578"/>
        <w:jc w:val="both"/>
        <w:rPr>
          <w:b/>
          <w:i/>
          <w:sz w:val="24"/>
          <w:szCs w:val="24"/>
        </w:rPr>
      </w:pPr>
      <w:r w:rsidRPr="00EB139C">
        <w:rPr>
          <w:b/>
          <w:sz w:val="24"/>
          <w:szCs w:val="24"/>
        </w:rPr>
        <w:t>Θέμα:</w:t>
      </w:r>
      <w:r>
        <w:rPr>
          <w:sz w:val="24"/>
          <w:szCs w:val="24"/>
        </w:rPr>
        <w:t xml:space="preserve"> </w:t>
      </w:r>
      <w:r w:rsidR="00C61275">
        <w:rPr>
          <w:sz w:val="24"/>
          <w:szCs w:val="24"/>
        </w:rPr>
        <w:t xml:space="preserve"> </w:t>
      </w:r>
      <w:r w:rsidRPr="00596403">
        <w:rPr>
          <w:b/>
          <w:i/>
          <w:sz w:val="24"/>
          <w:szCs w:val="24"/>
        </w:rPr>
        <w:t>«</w:t>
      </w:r>
      <w:r w:rsidR="008F3FD8">
        <w:rPr>
          <w:b/>
          <w:i/>
          <w:sz w:val="24"/>
          <w:szCs w:val="24"/>
        </w:rPr>
        <w:t>Π</w:t>
      </w:r>
      <w:r w:rsidR="00C61275">
        <w:rPr>
          <w:b/>
          <w:i/>
          <w:sz w:val="24"/>
          <w:szCs w:val="24"/>
        </w:rPr>
        <w:t>ρογραμματισμό</w:t>
      </w:r>
      <w:r w:rsidR="008F3FD8">
        <w:rPr>
          <w:b/>
          <w:i/>
          <w:sz w:val="24"/>
          <w:szCs w:val="24"/>
        </w:rPr>
        <w:t>ς</w:t>
      </w:r>
      <w:r>
        <w:rPr>
          <w:b/>
          <w:i/>
          <w:sz w:val="24"/>
          <w:szCs w:val="24"/>
        </w:rPr>
        <w:t xml:space="preserve"> ειδικής συνεδρίασης λογοδοσίας Δημοτικής Αρχής</w:t>
      </w:r>
      <w:r w:rsidRPr="00596403">
        <w:rPr>
          <w:b/>
          <w:i/>
          <w:sz w:val="24"/>
          <w:szCs w:val="24"/>
        </w:rPr>
        <w:t>»</w:t>
      </w:r>
    </w:p>
    <w:p w:rsidR="001C6F1B" w:rsidRPr="00596403" w:rsidRDefault="001C6F1B" w:rsidP="00A32312">
      <w:pPr>
        <w:spacing w:before="120" w:after="120" w:line="360" w:lineRule="auto"/>
        <w:ind w:left="720" w:hanging="578"/>
        <w:jc w:val="both"/>
        <w:rPr>
          <w:b/>
          <w:i/>
          <w:sz w:val="24"/>
          <w:szCs w:val="24"/>
        </w:rPr>
      </w:pPr>
      <w:r>
        <w:rPr>
          <w:b/>
          <w:sz w:val="24"/>
          <w:szCs w:val="24"/>
        </w:rPr>
        <w:t>Νομοθετικό πλαίσιο:</w:t>
      </w:r>
      <w:r>
        <w:rPr>
          <w:b/>
          <w:i/>
          <w:sz w:val="24"/>
          <w:szCs w:val="24"/>
        </w:rPr>
        <w:t xml:space="preserve"> Άρθρο 7 του Ν. 5056/2023</w:t>
      </w:r>
    </w:p>
    <w:p w:rsidR="001C6F1B" w:rsidRPr="00EC3FA1" w:rsidRDefault="001C6F1B" w:rsidP="001C6F1B">
      <w:pPr>
        <w:spacing w:before="120" w:after="120" w:line="360" w:lineRule="auto"/>
        <w:jc w:val="both"/>
        <w:rPr>
          <w:sz w:val="6"/>
          <w:szCs w:val="24"/>
        </w:rPr>
      </w:pPr>
    </w:p>
    <w:p w:rsidR="001C6F1B" w:rsidRPr="00FE28CD" w:rsidRDefault="001C6F1B" w:rsidP="001C6F1B">
      <w:pPr>
        <w:shd w:val="clear" w:color="auto" w:fill="FFFFFF"/>
        <w:spacing w:after="0" w:line="408" w:lineRule="atLeast"/>
        <w:ind w:firstLine="284"/>
        <w:rPr>
          <w:sz w:val="24"/>
          <w:szCs w:val="24"/>
        </w:rPr>
      </w:pPr>
      <w:r w:rsidRPr="00FE28CD">
        <w:rPr>
          <w:sz w:val="24"/>
          <w:szCs w:val="24"/>
        </w:rPr>
        <w:t xml:space="preserve"> Σας ενημερώνουμε ότι, σύμφωνα με τις διατάξεις του άρθρου 7 του Ν. 5056/2023, ορίζονται τα εξής: </w:t>
      </w:r>
    </w:p>
    <w:p w:rsidR="001C6F1B" w:rsidRPr="00703F9C" w:rsidRDefault="001C6F1B" w:rsidP="001C6F1B">
      <w:pPr>
        <w:shd w:val="clear" w:color="auto" w:fill="FFFFFF"/>
        <w:spacing w:after="0" w:line="408" w:lineRule="atLeast"/>
        <w:ind w:firstLine="284"/>
        <w:jc w:val="both"/>
        <w:rPr>
          <w:i/>
          <w:sz w:val="24"/>
          <w:szCs w:val="24"/>
        </w:rPr>
      </w:pPr>
      <w:r w:rsidRPr="00FE28CD">
        <w:rPr>
          <w:i/>
          <w:sz w:val="24"/>
          <w:szCs w:val="24"/>
        </w:rPr>
        <w:t>Με</w:t>
      </w:r>
      <w:r w:rsidRPr="00703F9C">
        <w:rPr>
          <w:i/>
          <w:sz w:val="24"/>
          <w:szCs w:val="24"/>
        </w:rPr>
        <w:t xml:space="preserve">τά το άρθρο 67 του ν. 3852/2010 (Α’ 87) προστίθεται </w:t>
      </w:r>
      <w:r>
        <w:rPr>
          <w:i/>
          <w:sz w:val="24"/>
          <w:szCs w:val="24"/>
        </w:rPr>
        <w:t xml:space="preserve">το </w:t>
      </w:r>
      <w:r w:rsidRPr="00703F9C">
        <w:rPr>
          <w:i/>
          <w:sz w:val="24"/>
          <w:szCs w:val="24"/>
        </w:rPr>
        <w:t>άρθρο 67A ως εξής:</w:t>
      </w:r>
    </w:p>
    <w:p w:rsidR="001C6F1B" w:rsidRPr="008E23F0" w:rsidRDefault="001C6F1B" w:rsidP="001C6F1B">
      <w:pPr>
        <w:shd w:val="clear" w:color="auto" w:fill="FFFFFF"/>
        <w:spacing w:after="0" w:line="408" w:lineRule="atLeast"/>
        <w:ind w:firstLine="284"/>
        <w:jc w:val="both"/>
        <w:rPr>
          <w:i/>
          <w:sz w:val="24"/>
          <w:szCs w:val="24"/>
        </w:rPr>
      </w:pPr>
      <w:r w:rsidRPr="00FE28CD">
        <w:rPr>
          <w:i/>
          <w:sz w:val="24"/>
          <w:szCs w:val="24"/>
        </w:rPr>
        <w:t>“</w:t>
      </w:r>
      <w:r w:rsidRPr="00703F9C">
        <w:rPr>
          <w:i/>
          <w:sz w:val="24"/>
          <w:szCs w:val="24"/>
        </w:rPr>
        <w:t>Ειδική συνεδρίαση λογοδοσίας δημοτικής αρχής</w:t>
      </w:r>
    </w:p>
    <w:p w:rsidR="001C6F1B" w:rsidRPr="008E23F0" w:rsidRDefault="001C6F1B" w:rsidP="001C6F1B">
      <w:pPr>
        <w:shd w:val="clear" w:color="auto" w:fill="FFFFFF"/>
        <w:spacing w:after="0" w:line="408" w:lineRule="atLeast"/>
        <w:ind w:firstLine="284"/>
        <w:jc w:val="both"/>
        <w:rPr>
          <w:i/>
          <w:sz w:val="24"/>
          <w:szCs w:val="24"/>
        </w:rPr>
      </w:pPr>
      <w:r w:rsidRPr="00703F9C">
        <w:rPr>
          <w:i/>
          <w:sz w:val="24"/>
          <w:szCs w:val="24"/>
        </w:rPr>
        <w:t>1. Επιπλέον της παρ. 1 του άρθρου 67, το δημοτικό συμβούλιο κάθε δύο (2) μήνες συγκαλείται υποχρεωτικά σε ειδική συνεδρίαση λογοδοσίας της δημοτικής αρχής. H παράλειψη σύγκλησης του συμβουλίου στην ανωτέρω προθεσμία για λόγους που δεν άπτονται ανωτέρας βίας αποτελεί σοβαρή παράβαση καθήκοντος του Προέδρου του Δημοτικού Συμβουλίου.</w:t>
      </w:r>
    </w:p>
    <w:p w:rsidR="001C6F1B" w:rsidRPr="008E23F0" w:rsidRDefault="001C6F1B" w:rsidP="001C6F1B">
      <w:pPr>
        <w:shd w:val="clear" w:color="auto" w:fill="FFFFFF"/>
        <w:spacing w:after="0" w:line="408" w:lineRule="atLeast"/>
        <w:ind w:firstLine="284"/>
        <w:jc w:val="both"/>
        <w:rPr>
          <w:i/>
          <w:sz w:val="24"/>
          <w:szCs w:val="24"/>
          <w:u w:val="single"/>
        </w:rPr>
      </w:pPr>
      <w:r w:rsidRPr="00703F9C">
        <w:rPr>
          <w:i/>
          <w:sz w:val="24"/>
          <w:szCs w:val="24"/>
        </w:rPr>
        <w:t xml:space="preserve">2. Στην ημερήσια διάταξη της συνεδρίασης εγγράφονται υποχρεωτικά τα θέματα που επιθυμεί να θέσει κάθε δημοτικός σύμβουλος, τα οποία αφορούν στο έργο της δημοτικής αρχής, εφόσον έχουν κατατεθεί εγγράφως στο προεδρείο του δημοτικού συμβουλίου </w:t>
      </w:r>
      <w:r w:rsidRPr="00703F9C">
        <w:rPr>
          <w:i/>
          <w:sz w:val="24"/>
          <w:szCs w:val="24"/>
          <w:u w:val="single"/>
        </w:rPr>
        <w:t>τρεις (3) ημέρες πριν τη συνεδρίαση.</w:t>
      </w:r>
      <w:r w:rsidRPr="00703F9C">
        <w:rPr>
          <w:i/>
          <w:sz w:val="24"/>
          <w:szCs w:val="24"/>
        </w:rPr>
        <w:t xml:space="preserve"> Κάθε δημοτικός σύμβουλος μπορεί </w:t>
      </w:r>
      <w:r w:rsidRPr="00703F9C">
        <w:rPr>
          <w:i/>
          <w:sz w:val="24"/>
          <w:szCs w:val="24"/>
          <w:u w:val="single"/>
        </w:rPr>
        <w:t>να θέσει έως ένα (1) θέμα</w:t>
      </w:r>
      <w:r w:rsidRPr="00703F9C">
        <w:rPr>
          <w:i/>
          <w:sz w:val="24"/>
          <w:szCs w:val="24"/>
        </w:rPr>
        <w:t xml:space="preserve">. Εφόσον έχουν </w:t>
      </w:r>
      <w:r w:rsidRPr="00703F9C">
        <w:rPr>
          <w:i/>
          <w:sz w:val="24"/>
          <w:szCs w:val="24"/>
        </w:rPr>
        <w:lastRenderedPageBreak/>
        <w:t xml:space="preserve">υποβληθεί συνολικά </w:t>
      </w:r>
      <w:r w:rsidRPr="00703F9C">
        <w:rPr>
          <w:i/>
          <w:sz w:val="24"/>
          <w:szCs w:val="24"/>
          <w:u w:val="single"/>
        </w:rPr>
        <w:t>πάνω από δέκα (10) θέματα, διενεργείται δημόσια κλήρωση από το προεδρείο για τα θέματα που θα συζητηθούν και τα οποία θα εγγραφούν στην ημερήσια διάταξη.</w:t>
      </w:r>
    </w:p>
    <w:p w:rsidR="001C6F1B" w:rsidRPr="00FE28CD" w:rsidRDefault="001C6F1B" w:rsidP="001C6F1B">
      <w:pPr>
        <w:shd w:val="clear" w:color="auto" w:fill="FFFFFF"/>
        <w:spacing w:after="0" w:line="408" w:lineRule="atLeast"/>
        <w:ind w:firstLine="284"/>
        <w:jc w:val="both"/>
        <w:rPr>
          <w:b/>
          <w:i/>
          <w:sz w:val="24"/>
          <w:szCs w:val="24"/>
        </w:rPr>
      </w:pPr>
      <w:r w:rsidRPr="00703F9C">
        <w:rPr>
          <w:i/>
          <w:sz w:val="24"/>
          <w:szCs w:val="24"/>
        </w:rPr>
        <w:t xml:space="preserve">3. Ο Πρόεδρος του Δημοτικού Συμβουλίου </w:t>
      </w:r>
      <w:r w:rsidRPr="00703F9C">
        <w:rPr>
          <w:b/>
          <w:i/>
          <w:sz w:val="24"/>
          <w:szCs w:val="24"/>
        </w:rPr>
        <w:t>ενημερώνει, τουλάχιστον δέκα (10) ημέρες πριν τη συνεδρίαση, τους δημοτικούς συμβούλους για την ημερομηνία, τον τόπο συνεδρίασης και την καταληκτική ημερομηνία υποβολής των θεμάτων.</w:t>
      </w:r>
    </w:p>
    <w:p w:rsidR="001C6F1B" w:rsidRPr="00FE28CD" w:rsidRDefault="001C6F1B" w:rsidP="001C6F1B">
      <w:pPr>
        <w:shd w:val="clear" w:color="auto" w:fill="FFFFFF"/>
        <w:spacing w:after="0" w:line="408" w:lineRule="atLeast"/>
        <w:ind w:firstLine="284"/>
        <w:jc w:val="both"/>
        <w:rPr>
          <w:i/>
          <w:sz w:val="24"/>
          <w:szCs w:val="24"/>
          <w:u w:val="single"/>
        </w:rPr>
      </w:pPr>
      <w:r w:rsidRPr="00703F9C">
        <w:rPr>
          <w:i/>
          <w:sz w:val="24"/>
          <w:szCs w:val="24"/>
        </w:rPr>
        <w:t xml:space="preserve">4. </w:t>
      </w:r>
      <w:r w:rsidRPr="00703F9C">
        <w:rPr>
          <w:i/>
          <w:sz w:val="24"/>
          <w:szCs w:val="24"/>
          <w:u w:val="single"/>
        </w:rPr>
        <w:t>Απαγορεύεται η συζήτηση οποιουδήποτε άλλου θέματος κατά τη συνεδρίαση αυτή, καθώς και η λήψη οποια</w:t>
      </w:r>
      <w:r>
        <w:rPr>
          <w:i/>
          <w:sz w:val="24"/>
          <w:szCs w:val="24"/>
          <w:u w:val="single"/>
        </w:rPr>
        <w:t>σ</w:t>
      </w:r>
      <w:r w:rsidRPr="00703F9C">
        <w:rPr>
          <w:i/>
          <w:sz w:val="24"/>
          <w:szCs w:val="24"/>
          <w:u w:val="single"/>
        </w:rPr>
        <w:t>δήποτε απόφασης.</w:t>
      </w:r>
    </w:p>
    <w:p w:rsidR="001C6F1B" w:rsidRPr="00FE28CD" w:rsidRDefault="001C6F1B" w:rsidP="001C6F1B">
      <w:pPr>
        <w:shd w:val="clear" w:color="auto" w:fill="FFFFFF"/>
        <w:spacing w:after="0" w:line="408" w:lineRule="atLeast"/>
        <w:ind w:firstLine="284"/>
        <w:jc w:val="both"/>
        <w:rPr>
          <w:i/>
          <w:sz w:val="24"/>
          <w:szCs w:val="24"/>
        </w:rPr>
      </w:pPr>
      <w:r w:rsidRPr="00703F9C">
        <w:rPr>
          <w:i/>
          <w:sz w:val="24"/>
          <w:szCs w:val="24"/>
        </w:rPr>
        <w:t>5. Θέματα διεξαγωγής της συνεδρίασης αυτής δύνανται να περιλαμβάνονται στον Κανονισμό Λειτουργίας του δημοτικού συμβουλίου.</w:t>
      </w:r>
    </w:p>
    <w:p w:rsidR="001C6F1B" w:rsidRPr="00703F9C" w:rsidRDefault="001C6F1B" w:rsidP="001C6F1B">
      <w:pPr>
        <w:shd w:val="clear" w:color="auto" w:fill="FFFFFF"/>
        <w:spacing w:after="0" w:line="408" w:lineRule="atLeast"/>
        <w:ind w:firstLine="284"/>
        <w:jc w:val="both"/>
        <w:rPr>
          <w:i/>
          <w:sz w:val="24"/>
          <w:szCs w:val="24"/>
        </w:rPr>
      </w:pPr>
      <w:r w:rsidRPr="00703F9C">
        <w:rPr>
          <w:i/>
          <w:sz w:val="24"/>
          <w:szCs w:val="24"/>
        </w:rPr>
        <w:t xml:space="preserve">6. Ειδικά για αυτή τη συνεδρίαση του δημοτικού συμβουλίου </w:t>
      </w:r>
      <w:r w:rsidRPr="00703F9C">
        <w:rPr>
          <w:i/>
          <w:sz w:val="24"/>
          <w:szCs w:val="24"/>
          <w:u w:val="single"/>
        </w:rPr>
        <w:t>δεν απαιτείται απαρτία</w:t>
      </w:r>
      <w:r w:rsidRPr="00703F9C">
        <w:rPr>
          <w:i/>
          <w:sz w:val="24"/>
          <w:szCs w:val="24"/>
        </w:rPr>
        <w:t>.</w:t>
      </w:r>
      <w:r w:rsidRPr="00703F9C">
        <w:rPr>
          <w:i/>
          <w:sz w:val="24"/>
          <w:szCs w:val="24"/>
        </w:rPr>
        <w:br/>
        <w:t xml:space="preserve">7. Κατά τα </w:t>
      </w:r>
      <w:r w:rsidRPr="00FE28CD">
        <w:rPr>
          <w:i/>
          <w:sz w:val="24"/>
          <w:szCs w:val="24"/>
        </w:rPr>
        <w:t>λοιπά εφαρμόζεται το άρθρο 67.”</w:t>
      </w:r>
    </w:p>
    <w:p w:rsidR="001C6F1B" w:rsidRPr="00D56326" w:rsidRDefault="001C6F1B" w:rsidP="008F3FD8">
      <w:pPr>
        <w:shd w:val="clear" w:color="auto" w:fill="FFFFFF"/>
        <w:spacing w:after="0" w:line="408" w:lineRule="atLeast"/>
        <w:ind w:firstLine="284"/>
        <w:jc w:val="both"/>
        <w:rPr>
          <w:b/>
          <w:sz w:val="24"/>
          <w:szCs w:val="24"/>
        </w:rPr>
      </w:pPr>
      <w:r>
        <w:rPr>
          <w:sz w:val="24"/>
          <w:szCs w:val="24"/>
        </w:rPr>
        <w:t xml:space="preserve">Κατόπιν των ανωτέρω, σας ενημερώνουμε ότι η </w:t>
      </w:r>
      <w:r w:rsidR="00A32312" w:rsidRPr="00D56326">
        <w:rPr>
          <w:b/>
          <w:sz w:val="24"/>
          <w:szCs w:val="24"/>
        </w:rPr>
        <w:t>2</w:t>
      </w:r>
      <w:r w:rsidR="00A32312" w:rsidRPr="00D56326">
        <w:rPr>
          <w:b/>
          <w:sz w:val="24"/>
          <w:szCs w:val="24"/>
          <w:vertAlign w:val="superscript"/>
        </w:rPr>
        <w:t>η</w:t>
      </w:r>
      <w:r w:rsidR="00A32312" w:rsidRPr="00D56326">
        <w:rPr>
          <w:b/>
          <w:sz w:val="24"/>
          <w:szCs w:val="24"/>
        </w:rPr>
        <w:t xml:space="preserve"> ε</w:t>
      </w:r>
      <w:r w:rsidRPr="00D56326">
        <w:rPr>
          <w:b/>
          <w:sz w:val="24"/>
          <w:szCs w:val="24"/>
        </w:rPr>
        <w:t>ιδική συνεδρίαση λογοδοσίας</w:t>
      </w:r>
      <w:r w:rsidRPr="00D56326">
        <w:rPr>
          <w:sz w:val="24"/>
          <w:szCs w:val="24"/>
        </w:rPr>
        <w:t xml:space="preserve"> της δημοτικής αρχής, προγραμματίζεται για την </w:t>
      </w:r>
      <w:r w:rsidR="00C61275" w:rsidRPr="00D56326">
        <w:rPr>
          <w:b/>
          <w:sz w:val="24"/>
          <w:szCs w:val="24"/>
          <w:u w:val="single"/>
        </w:rPr>
        <w:t>10</w:t>
      </w:r>
      <w:r w:rsidR="00821168" w:rsidRPr="00D56326">
        <w:rPr>
          <w:b/>
          <w:sz w:val="24"/>
          <w:szCs w:val="24"/>
          <w:u w:val="single"/>
        </w:rPr>
        <w:t xml:space="preserve">η </w:t>
      </w:r>
      <w:r w:rsidR="00E02FC2" w:rsidRPr="00D56326">
        <w:rPr>
          <w:b/>
          <w:sz w:val="24"/>
          <w:szCs w:val="24"/>
          <w:u w:val="single"/>
        </w:rPr>
        <w:t>Μαρτίου</w:t>
      </w:r>
      <w:r w:rsidRPr="00D56326">
        <w:rPr>
          <w:b/>
          <w:sz w:val="24"/>
          <w:szCs w:val="24"/>
          <w:u w:val="single"/>
        </w:rPr>
        <w:t xml:space="preserve"> 2025</w:t>
      </w:r>
      <w:r w:rsidRPr="00D56326">
        <w:rPr>
          <w:sz w:val="24"/>
          <w:szCs w:val="24"/>
        </w:rPr>
        <w:t xml:space="preserve">, </w:t>
      </w:r>
      <w:r w:rsidRPr="00D56326">
        <w:rPr>
          <w:b/>
          <w:sz w:val="24"/>
          <w:szCs w:val="24"/>
        </w:rPr>
        <w:t>ημέρα Δευτέρα και ώρα 18:00,</w:t>
      </w:r>
      <w:r w:rsidRPr="00D56326">
        <w:rPr>
          <w:sz w:val="24"/>
          <w:szCs w:val="24"/>
        </w:rPr>
        <w:t xml:space="preserve"> στην </w:t>
      </w:r>
      <w:r w:rsidRPr="00D56326">
        <w:rPr>
          <w:b/>
          <w:sz w:val="24"/>
          <w:szCs w:val="24"/>
        </w:rPr>
        <w:t>αίθουσα συνεδριάσε</w:t>
      </w:r>
      <w:r w:rsidR="008F3FD8" w:rsidRPr="00D56326">
        <w:rPr>
          <w:b/>
          <w:sz w:val="24"/>
          <w:szCs w:val="24"/>
        </w:rPr>
        <w:t>ω</w:t>
      </w:r>
      <w:r w:rsidRPr="00D56326">
        <w:rPr>
          <w:b/>
          <w:sz w:val="24"/>
          <w:szCs w:val="24"/>
        </w:rPr>
        <w:t>ν του Δημοτικού Συμβουλίου Κω, στο δημοτικό κατάστημα επί της οδού Ακτής Κουντουριώτη αριθμ. 7 πόλεως Κω.</w:t>
      </w:r>
    </w:p>
    <w:p w:rsidR="001C6F1B" w:rsidRPr="00AC6A10" w:rsidRDefault="001C6F1B" w:rsidP="001C6F1B">
      <w:pPr>
        <w:shd w:val="clear" w:color="auto" w:fill="FFFFFF"/>
        <w:spacing w:after="0" w:line="408" w:lineRule="atLeast"/>
        <w:ind w:firstLine="284"/>
        <w:jc w:val="both"/>
        <w:rPr>
          <w:b/>
          <w:sz w:val="24"/>
          <w:szCs w:val="24"/>
        </w:rPr>
      </w:pPr>
      <w:r w:rsidRPr="00D56326">
        <w:rPr>
          <w:sz w:val="24"/>
          <w:szCs w:val="24"/>
        </w:rPr>
        <w:t xml:space="preserve">Για το αυτό, παρακαλούμε για την αποστολή των θεμάτων σας, </w:t>
      </w:r>
      <w:r w:rsidRPr="00D56326">
        <w:rPr>
          <w:b/>
          <w:sz w:val="24"/>
          <w:szCs w:val="24"/>
          <w:u w:val="single"/>
        </w:rPr>
        <w:t>δεσμευτικά</w:t>
      </w:r>
      <w:r w:rsidRPr="00D56326">
        <w:rPr>
          <w:sz w:val="24"/>
          <w:szCs w:val="24"/>
        </w:rPr>
        <w:t xml:space="preserve"> </w:t>
      </w:r>
      <w:r w:rsidRPr="00D56326">
        <w:rPr>
          <w:b/>
          <w:sz w:val="24"/>
          <w:szCs w:val="24"/>
        </w:rPr>
        <w:t xml:space="preserve">μέχρι τις </w:t>
      </w:r>
      <w:r w:rsidR="00A32312" w:rsidRPr="00D56326">
        <w:rPr>
          <w:b/>
          <w:sz w:val="24"/>
          <w:szCs w:val="24"/>
        </w:rPr>
        <w:t>3</w:t>
      </w:r>
      <w:r w:rsidRPr="00D56326">
        <w:rPr>
          <w:b/>
          <w:sz w:val="24"/>
          <w:szCs w:val="24"/>
        </w:rPr>
        <w:t xml:space="preserve"> </w:t>
      </w:r>
      <w:r w:rsidR="00A32312" w:rsidRPr="00D56326">
        <w:rPr>
          <w:b/>
          <w:sz w:val="24"/>
          <w:szCs w:val="24"/>
        </w:rPr>
        <w:t>Μαρτίου</w:t>
      </w:r>
      <w:r w:rsidRPr="00D56326">
        <w:rPr>
          <w:b/>
          <w:sz w:val="24"/>
          <w:szCs w:val="24"/>
        </w:rPr>
        <w:t xml:space="preserve"> 2025, ημέρα </w:t>
      </w:r>
      <w:r w:rsidR="00A32312" w:rsidRPr="00D56326">
        <w:rPr>
          <w:b/>
          <w:sz w:val="24"/>
          <w:szCs w:val="24"/>
        </w:rPr>
        <w:t>Δευτέρα</w:t>
      </w:r>
      <w:r w:rsidRPr="00D56326">
        <w:rPr>
          <w:b/>
          <w:sz w:val="24"/>
          <w:szCs w:val="24"/>
        </w:rPr>
        <w:t xml:space="preserve"> και ώρα 15:00μμ, σ</w:t>
      </w:r>
      <w:r>
        <w:rPr>
          <w:b/>
          <w:sz w:val="24"/>
          <w:szCs w:val="24"/>
        </w:rPr>
        <w:t>το Τμήμα Υποστήριξης Πολιτικών Οργάνων – Γραμματε</w:t>
      </w:r>
      <w:r w:rsidR="00A32312">
        <w:rPr>
          <w:b/>
          <w:sz w:val="24"/>
          <w:szCs w:val="24"/>
        </w:rPr>
        <w:t xml:space="preserve">ία Δημοτικού Συμβουλίου </w:t>
      </w:r>
      <w:r w:rsidR="00E9271D">
        <w:rPr>
          <w:b/>
          <w:sz w:val="24"/>
          <w:szCs w:val="24"/>
        </w:rPr>
        <w:t xml:space="preserve">και στις ηλεκτρονικές διευθύνσεις </w:t>
      </w:r>
      <w:hyperlink r:id="rId9" w:history="1">
        <w:r w:rsidR="00E9271D" w:rsidRPr="0097131C">
          <w:rPr>
            <w:rStyle w:val="-"/>
            <w:b/>
            <w:sz w:val="24"/>
            <w:szCs w:val="24"/>
          </w:rPr>
          <w:t>s.souli@kos.gr</w:t>
        </w:r>
      </w:hyperlink>
      <w:r w:rsidR="00E9271D">
        <w:rPr>
          <w:b/>
          <w:sz w:val="24"/>
          <w:szCs w:val="24"/>
        </w:rPr>
        <w:t xml:space="preserve">, ή </w:t>
      </w:r>
      <w:hyperlink r:id="rId10" w:history="1">
        <w:r w:rsidR="00E9271D" w:rsidRPr="00E5674B">
          <w:rPr>
            <w:rStyle w:val="-"/>
            <w:b/>
            <w:sz w:val="24"/>
            <w:szCs w:val="24"/>
            <w:lang w:val="en-US"/>
          </w:rPr>
          <w:t>v</w:t>
        </w:r>
        <w:r w:rsidR="00E9271D" w:rsidRPr="00FE28CD">
          <w:rPr>
            <w:rStyle w:val="-"/>
            <w:b/>
            <w:sz w:val="24"/>
            <w:szCs w:val="24"/>
          </w:rPr>
          <w:t>.</w:t>
        </w:r>
        <w:r w:rsidR="00E9271D" w:rsidRPr="00E5674B">
          <w:rPr>
            <w:rStyle w:val="-"/>
            <w:b/>
            <w:sz w:val="24"/>
            <w:szCs w:val="24"/>
            <w:lang w:val="en-US"/>
          </w:rPr>
          <w:t>perouli</w:t>
        </w:r>
        <w:r w:rsidR="00E9271D" w:rsidRPr="00FE28CD">
          <w:rPr>
            <w:rStyle w:val="-"/>
            <w:b/>
            <w:sz w:val="24"/>
            <w:szCs w:val="24"/>
          </w:rPr>
          <w:t>@</w:t>
        </w:r>
        <w:r w:rsidR="00E9271D" w:rsidRPr="00E5674B">
          <w:rPr>
            <w:rStyle w:val="-"/>
            <w:b/>
            <w:sz w:val="24"/>
            <w:szCs w:val="24"/>
            <w:lang w:val="en-US"/>
          </w:rPr>
          <w:t>kos</w:t>
        </w:r>
        <w:r w:rsidR="00E9271D" w:rsidRPr="00FE28CD">
          <w:rPr>
            <w:rStyle w:val="-"/>
            <w:b/>
            <w:sz w:val="24"/>
            <w:szCs w:val="24"/>
          </w:rPr>
          <w:t>.</w:t>
        </w:r>
        <w:r w:rsidR="00E9271D" w:rsidRPr="00E5674B">
          <w:rPr>
            <w:rStyle w:val="-"/>
            <w:b/>
            <w:sz w:val="24"/>
            <w:szCs w:val="24"/>
            <w:lang w:val="en-US"/>
          </w:rPr>
          <w:t>gr</w:t>
        </w:r>
      </w:hyperlink>
      <w:r w:rsidR="00E9271D">
        <w:rPr>
          <w:b/>
          <w:sz w:val="24"/>
          <w:szCs w:val="24"/>
        </w:rPr>
        <w:t xml:space="preserve"> ή </w:t>
      </w:r>
      <w:hyperlink r:id="rId11" w:history="1">
        <w:r w:rsidR="00E9271D" w:rsidRPr="003F3A31">
          <w:rPr>
            <w:rStyle w:val="-"/>
            <w:b/>
            <w:sz w:val="24"/>
            <w:szCs w:val="24"/>
            <w:lang w:val="en-US"/>
          </w:rPr>
          <w:t>v</w:t>
        </w:r>
        <w:r w:rsidR="00E9271D" w:rsidRPr="003F3A31">
          <w:rPr>
            <w:rStyle w:val="-"/>
            <w:b/>
            <w:sz w:val="24"/>
            <w:szCs w:val="24"/>
          </w:rPr>
          <w:t>.</w:t>
        </w:r>
        <w:r w:rsidR="00E9271D" w:rsidRPr="003F3A31">
          <w:rPr>
            <w:rStyle w:val="-"/>
            <w:b/>
            <w:sz w:val="24"/>
            <w:szCs w:val="24"/>
            <w:lang w:val="en-US"/>
          </w:rPr>
          <w:t>mousellimi</w:t>
        </w:r>
        <w:r w:rsidR="00E9271D" w:rsidRPr="003F3A31">
          <w:rPr>
            <w:rStyle w:val="-"/>
            <w:b/>
            <w:sz w:val="24"/>
            <w:szCs w:val="24"/>
          </w:rPr>
          <w:t>@</w:t>
        </w:r>
        <w:r w:rsidR="00E9271D" w:rsidRPr="003F3A31">
          <w:rPr>
            <w:rStyle w:val="-"/>
            <w:b/>
            <w:sz w:val="24"/>
            <w:szCs w:val="24"/>
            <w:lang w:val="en-US"/>
          </w:rPr>
          <w:t>kos</w:t>
        </w:r>
        <w:r w:rsidR="00E9271D" w:rsidRPr="003F3A31">
          <w:rPr>
            <w:rStyle w:val="-"/>
            <w:b/>
            <w:sz w:val="24"/>
            <w:szCs w:val="24"/>
          </w:rPr>
          <w:t>.</w:t>
        </w:r>
        <w:r w:rsidR="00E9271D" w:rsidRPr="003F3A31">
          <w:rPr>
            <w:rStyle w:val="-"/>
            <w:b/>
            <w:sz w:val="24"/>
            <w:szCs w:val="24"/>
            <w:lang w:val="en-US"/>
          </w:rPr>
          <w:t>gr</w:t>
        </w:r>
      </w:hyperlink>
      <w:r w:rsidR="00E9271D">
        <w:rPr>
          <w:b/>
          <w:sz w:val="24"/>
          <w:szCs w:val="24"/>
        </w:rPr>
        <w:t xml:space="preserve"> </w:t>
      </w:r>
      <w:r w:rsidR="00E9271D" w:rsidRPr="00AC6A10">
        <w:rPr>
          <w:b/>
          <w:sz w:val="24"/>
          <w:szCs w:val="24"/>
        </w:rPr>
        <w:t>,</w:t>
      </w:r>
      <w:r w:rsidRPr="00AC6A10">
        <w:rPr>
          <w:b/>
          <w:sz w:val="24"/>
          <w:szCs w:val="24"/>
        </w:rPr>
        <w:t xml:space="preserve"> </w:t>
      </w:r>
      <w:r>
        <w:rPr>
          <w:sz w:val="24"/>
          <w:szCs w:val="24"/>
        </w:rPr>
        <w:t>για τα περαιτέρω προβλεπόμενα από το Νόμο.</w:t>
      </w:r>
    </w:p>
    <w:p w:rsidR="001C6F1B" w:rsidRDefault="001C6F1B" w:rsidP="001C6F1B">
      <w:pPr>
        <w:shd w:val="clear" w:color="auto" w:fill="FFFFFF"/>
        <w:spacing w:after="0" w:line="408" w:lineRule="atLeast"/>
        <w:ind w:firstLine="284"/>
        <w:jc w:val="both"/>
        <w:rPr>
          <w:sz w:val="24"/>
          <w:szCs w:val="24"/>
        </w:rPr>
      </w:pPr>
    </w:p>
    <w:p w:rsidR="001C6F1B" w:rsidRPr="00FE28CD" w:rsidRDefault="001C6F1B" w:rsidP="001C6F1B">
      <w:pPr>
        <w:shd w:val="clear" w:color="auto" w:fill="FFFFFF"/>
        <w:spacing w:after="0" w:line="408" w:lineRule="atLeast"/>
        <w:ind w:firstLine="284"/>
        <w:jc w:val="center"/>
        <w:rPr>
          <w:b/>
          <w:sz w:val="24"/>
          <w:szCs w:val="24"/>
        </w:rPr>
      </w:pPr>
      <w:r w:rsidRPr="00FE28CD">
        <w:rPr>
          <w:b/>
          <w:sz w:val="24"/>
          <w:szCs w:val="24"/>
        </w:rPr>
        <w:t>Με Εκτίμηση,</w:t>
      </w:r>
    </w:p>
    <w:p w:rsidR="001C6F1B" w:rsidRPr="00FE28CD" w:rsidRDefault="001C6F1B" w:rsidP="001C6F1B">
      <w:pPr>
        <w:shd w:val="clear" w:color="auto" w:fill="FFFFFF"/>
        <w:spacing w:after="0" w:line="408" w:lineRule="atLeast"/>
        <w:ind w:firstLine="284"/>
        <w:jc w:val="center"/>
        <w:rPr>
          <w:b/>
          <w:sz w:val="24"/>
          <w:szCs w:val="24"/>
        </w:rPr>
      </w:pPr>
      <w:r w:rsidRPr="00FE28CD">
        <w:rPr>
          <w:b/>
          <w:sz w:val="24"/>
          <w:szCs w:val="24"/>
        </w:rPr>
        <w:t>Η Πρόεδρος του Δημοτικού Συμβουλίου</w:t>
      </w:r>
    </w:p>
    <w:p w:rsidR="001C6F1B" w:rsidRPr="00FE28CD" w:rsidRDefault="001C6F1B" w:rsidP="001C6F1B">
      <w:pPr>
        <w:shd w:val="clear" w:color="auto" w:fill="FFFFFF"/>
        <w:spacing w:after="0" w:line="408" w:lineRule="atLeast"/>
        <w:ind w:firstLine="284"/>
        <w:jc w:val="center"/>
        <w:rPr>
          <w:b/>
          <w:sz w:val="24"/>
          <w:szCs w:val="24"/>
        </w:rPr>
      </w:pPr>
    </w:p>
    <w:p w:rsidR="001C6F1B" w:rsidRPr="00FE28CD" w:rsidRDefault="001C6F1B" w:rsidP="001C6F1B">
      <w:pPr>
        <w:shd w:val="clear" w:color="auto" w:fill="FFFFFF"/>
        <w:spacing w:after="0" w:line="408" w:lineRule="atLeast"/>
        <w:ind w:firstLine="284"/>
        <w:jc w:val="center"/>
        <w:rPr>
          <w:b/>
          <w:sz w:val="24"/>
          <w:szCs w:val="24"/>
        </w:rPr>
      </w:pPr>
      <w:r w:rsidRPr="00FE28CD">
        <w:rPr>
          <w:b/>
          <w:sz w:val="24"/>
          <w:szCs w:val="24"/>
        </w:rPr>
        <w:t>Τελλή – Τσιμισίρη Διονυσία</w:t>
      </w:r>
    </w:p>
    <w:p w:rsidR="001C6F1B" w:rsidRPr="00FE28CD" w:rsidRDefault="001C6F1B" w:rsidP="001C6F1B">
      <w:pPr>
        <w:shd w:val="clear" w:color="auto" w:fill="FFFFFF"/>
        <w:spacing w:after="0" w:line="408" w:lineRule="atLeast"/>
        <w:jc w:val="center"/>
        <w:rPr>
          <w:b/>
          <w:sz w:val="24"/>
          <w:szCs w:val="24"/>
        </w:rPr>
      </w:pPr>
    </w:p>
    <w:p w:rsidR="001C6F1B" w:rsidRDefault="001C6F1B" w:rsidP="001C6F1B">
      <w:pPr>
        <w:shd w:val="clear" w:color="auto" w:fill="FFFFFF"/>
        <w:spacing w:after="0" w:line="408" w:lineRule="atLeast"/>
        <w:jc w:val="center"/>
        <w:rPr>
          <w:b/>
          <w:sz w:val="24"/>
          <w:szCs w:val="24"/>
        </w:rPr>
      </w:pPr>
    </w:p>
    <w:p w:rsidR="001C6F1B" w:rsidRPr="00FE28CD" w:rsidRDefault="001C6F1B" w:rsidP="001C6F1B">
      <w:pPr>
        <w:shd w:val="clear" w:color="auto" w:fill="FFFFFF"/>
        <w:spacing w:after="0" w:line="408" w:lineRule="atLeast"/>
        <w:jc w:val="both"/>
        <w:rPr>
          <w:b/>
          <w:sz w:val="24"/>
          <w:szCs w:val="24"/>
        </w:rPr>
      </w:pPr>
    </w:p>
    <w:p w:rsidR="001C6F1B" w:rsidRDefault="001C6F1B" w:rsidP="001C6F1B"/>
    <w:p w:rsidR="00C61275" w:rsidRDefault="00C61275"/>
    <w:sectPr w:rsidR="00C61275" w:rsidSect="001C6F1B">
      <w:footerReference w:type="default" r:id="rId12"/>
      <w:footerReference w:type="first" r:id="rId13"/>
      <w:pgSz w:w="11906" w:h="16838" w:code="9"/>
      <w:pgMar w:top="1440" w:right="1080" w:bottom="1440" w:left="10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4F0" w:rsidRDefault="008104F0" w:rsidP="008104F0">
      <w:pPr>
        <w:spacing w:after="0" w:line="240" w:lineRule="auto"/>
      </w:pPr>
      <w:r>
        <w:separator/>
      </w:r>
    </w:p>
  </w:endnote>
  <w:endnote w:type="continuationSeparator" w:id="0">
    <w:p w:rsidR="008104F0" w:rsidRDefault="008104F0" w:rsidP="008104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A1"/>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76047"/>
      <w:docPartObj>
        <w:docPartGallery w:val="Page Numbers (Bottom of Page)"/>
        <w:docPartUnique/>
      </w:docPartObj>
    </w:sdtPr>
    <w:sdtContent>
      <w:p w:rsidR="008F3FD8" w:rsidRDefault="008F3FD8">
        <w:pPr>
          <w:pStyle w:val="a3"/>
          <w:jc w:val="center"/>
        </w:pPr>
        <w:r>
          <w:t>[</w:t>
        </w:r>
        <w:fldSimple w:instr=" PAGE   \* MERGEFORMAT ">
          <w:r w:rsidR="00D56326">
            <w:rPr>
              <w:noProof/>
            </w:rPr>
            <w:t>2</w:t>
          </w:r>
        </w:fldSimple>
        <w:r>
          <w:t>]</w:t>
        </w:r>
      </w:p>
    </w:sdtContent>
  </w:sdt>
  <w:p w:rsidR="008F3FD8" w:rsidRDefault="008F3FD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FD8" w:rsidRDefault="008F3FD8">
    <w:pPr>
      <w:pStyle w:val="a3"/>
      <w:jc w:val="center"/>
    </w:pPr>
  </w:p>
  <w:p w:rsidR="008F3FD8" w:rsidRDefault="008F3FD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4F0" w:rsidRDefault="008104F0" w:rsidP="008104F0">
      <w:pPr>
        <w:spacing w:after="0" w:line="240" w:lineRule="auto"/>
      </w:pPr>
      <w:r>
        <w:separator/>
      </w:r>
    </w:p>
  </w:footnote>
  <w:footnote w:type="continuationSeparator" w:id="0">
    <w:p w:rsidR="008104F0" w:rsidRDefault="008104F0" w:rsidP="008104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14A67"/>
    <w:multiLevelType w:val="hybridMultilevel"/>
    <w:tmpl w:val="277045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B42115D"/>
    <w:multiLevelType w:val="hybridMultilevel"/>
    <w:tmpl w:val="94DAD99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footnotePr>
    <w:footnote w:id="-1"/>
    <w:footnote w:id="0"/>
  </w:footnotePr>
  <w:endnotePr>
    <w:endnote w:id="-1"/>
    <w:endnote w:id="0"/>
  </w:endnotePr>
  <w:compat/>
  <w:rsids>
    <w:rsidRoot w:val="001C6F1B"/>
    <w:rsid w:val="000D3717"/>
    <w:rsid w:val="001C6F1B"/>
    <w:rsid w:val="001D380E"/>
    <w:rsid w:val="003D7758"/>
    <w:rsid w:val="003E66B3"/>
    <w:rsid w:val="0056451A"/>
    <w:rsid w:val="008104F0"/>
    <w:rsid w:val="00821168"/>
    <w:rsid w:val="008F3FD8"/>
    <w:rsid w:val="00A32312"/>
    <w:rsid w:val="00B16BFC"/>
    <w:rsid w:val="00C61275"/>
    <w:rsid w:val="00D56326"/>
    <w:rsid w:val="00E02FC2"/>
    <w:rsid w:val="00E9271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F1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C6F1B"/>
    <w:pPr>
      <w:tabs>
        <w:tab w:val="center" w:pos="4153"/>
        <w:tab w:val="right" w:pos="8306"/>
      </w:tabs>
      <w:spacing w:after="0" w:line="240" w:lineRule="auto"/>
    </w:pPr>
  </w:style>
  <w:style w:type="character" w:customStyle="1" w:styleId="Char">
    <w:name w:val="Υποσέλιδο Char"/>
    <w:basedOn w:val="a0"/>
    <w:link w:val="a3"/>
    <w:uiPriority w:val="99"/>
    <w:rsid w:val="001C6F1B"/>
    <w:rPr>
      <w:rFonts w:ascii="Calibri" w:eastAsia="Calibri" w:hAnsi="Calibri" w:cs="Times New Roman"/>
    </w:rPr>
  </w:style>
  <w:style w:type="paragraph" w:styleId="a4">
    <w:name w:val="Title"/>
    <w:basedOn w:val="a"/>
    <w:next w:val="a"/>
    <w:link w:val="Char0"/>
    <w:uiPriority w:val="10"/>
    <w:qFormat/>
    <w:rsid w:val="001C6F1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Char0">
    <w:name w:val="Τίτλος Char"/>
    <w:basedOn w:val="a0"/>
    <w:link w:val="a4"/>
    <w:uiPriority w:val="10"/>
    <w:rsid w:val="001C6F1B"/>
    <w:rPr>
      <w:rFonts w:ascii="Cambria" w:eastAsia="Times New Roman" w:hAnsi="Cambria" w:cs="Times New Roman"/>
      <w:color w:val="17365D"/>
      <w:spacing w:val="5"/>
      <w:kern w:val="28"/>
      <w:sz w:val="52"/>
      <w:szCs w:val="52"/>
    </w:rPr>
  </w:style>
  <w:style w:type="paragraph" w:styleId="a5">
    <w:name w:val="No Spacing"/>
    <w:uiPriority w:val="1"/>
    <w:qFormat/>
    <w:rsid w:val="001C6F1B"/>
    <w:pPr>
      <w:spacing w:after="0" w:line="240" w:lineRule="auto"/>
    </w:pPr>
    <w:rPr>
      <w:rFonts w:ascii="Calibri" w:eastAsia="Calibri" w:hAnsi="Calibri" w:cs="Times New Roman"/>
    </w:rPr>
  </w:style>
  <w:style w:type="character" w:styleId="-">
    <w:name w:val="Hyperlink"/>
    <w:uiPriority w:val="99"/>
    <w:unhideWhenUsed/>
    <w:rsid w:val="001C6F1B"/>
    <w:rPr>
      <w:color w:val="0563C1"/>
      <w:u w:val="single"/>
    </w:rPr>
  </w:style>
  <w:style w:type="paragraph" w:styleId="a6">
    <w:name w:val="List Paragraph"/>
    <w:basedOn w:val="a"/>
    <w:uiPriority w:val="34"/>
    <w:qFormat/>
    <w:rsid w:val="001C6F1B"/>
    <w:pPr>
      <w:ind w:left="720"/>
      <w:contextualSpacing/>
    </w:pPr>
  </w:style>
  <w:style w:type="paragraph" w:styleId="a7">
    <w:name w:val="Balloon Text"/>
    <w:basedOn w:val="a"/>
    <w:link w:val="Char1"/>
    <w:uiPriority w:val="99"/>
    <w:semiHidden/>
    <w:unhideWhenUsed/>
    <w:rsid w:val="001C6F1B"/>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1C6F1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ouli@kos.g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mousellimi@kos.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v.perouli@kos.gr" TargetMode="External"/><Relationship Id="rId4" Type="http://schemas.openxmlformats.org/officeDocument/2006/relationships/webSettings" Target="webSettings.xml"/><Relationship Id="rId9" Type="http://schemas.openxmlformats.org/officeDocument/2006/relationships/hyperlink" Target="mailto:s.souli@kos.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459</Words>
  <Characters>2484</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2025-02-20T07:32:00Z</dcterms:created>
  <dcterms:modified xsi:type="dcterms:W3CDTF">2025-02-20T08:16:00Z</dcterms:modified>
</cp:coreProperties>
</file>