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D32F28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D32F28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D32F28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D32F28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D75904A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D32F28">
        <w:rPr>
          <w:rFonts w:asciiTheme="minorHAnsi" w:hAnsiTheme="minorHAnsi"/>
          <w:sz w:val="24"/>
          <w:szCs w:val="24"/>
        </w:rPr>
        <w:t xml:space="preserve">13-11-2024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66BEA4" w14:textId="11899B4B" w:rsidR="002D7C80" w:rsidRDefault="00D32F28" w:rsidP="005C07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2F28">
        <w:rPr>
          <w:rFonts w:ascii="Times New Roman" w:hAnsi="Times New Roman"/>
          <w:sz w:val="24"/>
          <w:szCs w:val="24"/>
        </w:rPr>
        <w:t xml:space="preserve">Δυνατότητα ρύθμισης </w:t>
      </w:r>
      <w:r w:rsidR="002D7C80">
        <w:rPr>
          <w:rFonts w:ascii="Times New Roman" w:hAnsi="Times New Roman"/>
          <w:sz w:val="24"/>
          <w:szCs w:val="24"/>
        </w:rPr>
        <w:t xml:space="preserve">οφειλών προς το Δήμο Κω, μέχρι </w:t>
      </w:r>
      <w:r w:rsidRPr="00D32F28">
        <w:rPr>
          <w:rFonts w:ascii="Times New Roman" w:hAnsi="Times New Roman"/>
          <w:sz w:val="24"/>
          <w:szCs w:val="24"/>
        </w:rPr>
        <w:t>60</w:t>
      </w:r>
      <w:r w:rsidR="00042B56">
        <w:rPr>
          <w:rFonts w:ascii="Times New Roman" w:hAnsi="Times New Roman"/>
          <w:sz w:val="24"/>
          <w:szCs w:val="24"/>
        </w:rPr>
        <w:t xml:space="preserve"> </w:t>
      </w:r>
      <w:r w:rsidR="00420580">
        <w:rPr>
          <w:rFonts w:ascii="Times New Roman" w:hAnsi="Times New Roman"/>
          <w:sz w:val="24"/>
          <w:szCs w:val="24"/>
        </w:rPr>
        <w:t>ισόποσες</w:t>
      </w:r>
      <w:r w:rsidRPr="00D32F28">
        <w:rPr>
          <w:rFonts w:ascii="Times New Roman" w:hAnsi="Times New Roman"/>
          <w:sz w:val="24"/>
          <w:szCs w:val="24"/>
        </w:rPr>
        <w:t xml:space="preserve"> δόσεις,</w:t>
      </w:r>
      <w:r w:rsidR="00042B56" w:rsidRPr="00042B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B56">
        <w:rPr>
          <w:rFonts w:ascii="Times New Roman" w:hAnsi="Times New Roman"/>
          <w:sz w:val="24"/>
          <w:szCs w:val="24"/>
        </w:rPr>
        <w:t>κατ΄ελάχιστο</w:t>
      </w:r>
      <w:proofErr w:type="spellEnd"/>
      <w:r w:rsidR="00042B56">
        <w:rPr>
          <w:rFonts w:ascii="Times New Roman" w:hAnsi="Times New Roman"/>
          <w:sz w:val="24"/>
          <w:szCs w:val="24"/>
        </w:rPr>
        <w:t xml:space="preserve"> </w:t>
      </w:r>
      <w:r w:rsidR="00042B56" w:rsidRPr="00042B56">
        <w:rPr>
          <w:rFonts w:ascii="Times New Roman" w:hAnsi="Times New Roman"/>
          <w:sz w:val="24"/>
          <w:szCs w:val="24"/>
        </w:rPr>
        <w:t>πενήντα (50) ευρώ</w:t>
      </w:r>
      <w:r w:rsidR="00042B56">
        <w:rPr>
          <w:rFonts w:ascii="Times New Roman" w:hAnsi="Times New Roman"/>
          <w:sz w:val="24"/>
          <w:szCs w:val="24"/>
        </w:rPr>
        <w:t xml:space="preserve"> μηνιαίως,</w:t>
      </w:r>
      <w:r w:rsidRPr="00D32F28">
        <w:rPr>
          <w:rFonts w:ascii="Times New Roman" w:hAnsi="Times New Roman"/>
          <w:sz w:val="24"/>
          <w:szCs w:val="24"/>
        </w:rPr>
        <w:t xml:space="preserve"> </w:t>
      </w:r>
      <w:r w:rsidR="005C0729" w:rsidRPr="005C0729">
        <w:rPr>
          <w:rFonts w:ascii="Times New Roman" w:hAnsi="Times New Roman"/>
          <w:sz w:val="24"/>
          <w:szCs w:val="24"/>
        </w:rPr>
        <w:t>για οφειλές που βεβαιώθηκαν έως 31 Οκτωβρίου 2024,</w:t>
      </w:r>
      <w:r w:rsidR="005C0729">
        <w:rPr>
          <w:rFonts w:ascii="Times New Roman" w:hAnsi="Times New Roman"/>
          <w:sz w:val="24"/>
          <w:szCs w:val="24"/>
        </w:rPr>
        <w:t xml:space="preserve"> έχουν φυσικά και νομικά πρόσωπα, εφόσον καταθέσουν σχετική αίτηση μέχρι τις 31 Ιανουαρίου 2025, </w:t>
      </w:r>
      <w:r w:rsidR="005C0729" w:rsidRPr="005C0729">
        <w:rPr>
          <w:rFonts w:ascii="Times New Roman" w:hAnsi="Times New Roman"/>
          <w:sz w:val="24"/>
          <w:szCs w:val="24"/>
        </w:rPr>
        <w:t>σύμφωνα με το Ν.5143/2024</w:t>
      </w:r>
      <w:r w:rsidR="005C0729">
        <w:rPr>
          <w:rFonts w:ascii="Times New Roman" w:hAnsi="Times New Roman"/>
          <w:sz w:val="24"/>
          <w:szCs w:val="24"/>
        </w:rPr>
        <w:t xml:space="preserve">. </w:t>
      </w:r>
    </w:p>
    <w:p w14:paraId="0575CF23" w14:textId="77777777" w:rsidR="00D32F28" w:rsidRPr="00D32F28" w:rsidRDefault="00D32F28" w:rsidP="00D32F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982E7C" w14:textId="77777777" w:rsidR="00D32F28" w:rsidRPr="002A36D4" w:rsidRDefault="00D32F28" w:rsidP="002A36D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36D4">
        <w:rPr>
          <w:rFonts w:ascii="Times New Roman" w:hAnsi="Times New Roman"/>
          <w:b/>
          <w:bCs/>
          <w:sz w:val="24"/>
          <w:szCs w:val="24"/>
          <w:u w:val="single"/>
        </w:rPr>
        <w:t>Η ρύθμιση αφορά σε:</w:t>
      </w:r>
    </w:p>
    <w:p w14:paraId="5C22734B" w14:textId="096ED158" w:rsidR="002128FD" w:rsidRPr="002128FD" w:rsidRDefault="002128FD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8FD">
        <w:rPr>
          <w:rFonts w:ascii="Times New Roman" w:hAnsi="Times New Roman"/>
          <w:sz w:val="24"/>
          <w:szCs w:val="24"/>
        </w:rPr>
        <w:t xml:space="preserve">1. Κάθε είδους </w:t>
      </w:r>
      <w:r w:rsidRPr="00D33F93">
        <w:rPr>
          <w:rFonts w:ascii="Times New Roman" w:hAnsi="Times New Roman"/>
          <w:b/>
          <w:bCs/>
          <w:sz w:val="24"/>
          <w:szCs w:val="24"/>
        </w:rPr>
        <w:t>οφειλές από</w:t>
      </w:r>
      <w:r w:rsidRPr="002128FD">
        <w:rPr>
          <w:rFonts w:ascii="Times New Roman" w:hAnsi="Times New Roman"/>
          <w:sz w:val="24"/>
          <w:szCs w:val="24"/>
        </w:rPr>
        <w:t xml:space="preserve"> </w:t>
      </w:r>
      <w:r w:rsidRPr="00D33F93">
        <w:rPr>
          <w:rFonts w:ascii="Times New Roman" w:hAnsi="Times New Roman"/>
          <w:b/>
          <w:bCs/>
          <w:sz w:val="24"/>
          <w:szCs w:val="24"/>
        </w:rPr>
        <w:t>φυσικά πρόσωπα τα οποία πληρούν τα κριτήρια του ευάλωτου οφειλέτη</w:t>
      </w:r>
      <w:r w:rsidRPr="002128FD">
        <w:rPr>
          <w:rFonts w:ascii="Times New Roman" w:hAnsi="Times New Roman"/>
          <w:sz w:val="24"/>
          <w:szCs w:val="24"/>
        </w:rPr>
        <w:t xml:space="preserve">, </w:t>
      </w:r>
      <w:r w:rsidR="00BD5C9E">
        <w:rPr>
          <w:rFonts w:ascii="Times New Roman" w:hAnsi="Times New Roman"/>
          <w:sz w:val="24"/>
          <w:szCs w:val="24"/>
        </w:rPr>
        <w:t xml:space="preserve">οι οποίες μπορούν να ρυθμίζονται και </w:t>
      </w:r>
      <w:r w:rsidRPr="002128FD">
        <w:rPr>
          <w:rFonts w:ascii="Times New Roman" w:hAnsi="Times New Roman"/>
          <w:sz w:val="24"/>
          <w:szCs w:val="24"/>
        </w:rPr>
        <w:t>να καταβάλλονται με απαλλαγή από προσαυξήσεις</w:t>
      </w:r>
      <w:r w:rsidR="00BD5C9E">
        <w:rPr>
          <w:rFonts w:ascii="Times New Roman" w:hAnsi="Times New Roman"/>
          <w:sz w:val="24"/>
          <w:szCs w:val="24"/>
        </w:rPr>
        <w:t>,</w:t>
      </w:r>
      <w:r w:rsidRPr="002128FD">
        <w:rPr>
          <w:rFonts w:ascii="Times New Roman" w:hAnsi="Times New Roman"/>
          <w:sz w:val="24"/>
          <w:szCs w:val="24"/>
        </w:rPr>
        <w:t xml:space="preserve"> τόκους εκπρόθεσμης καταβολής και πρόστιμα, ως εξής:</w:t>
      </w:r>
    </w:p>
    <w:p w14:paraId="30ADF22B" w14:textId="77777777" w:rsidR="002128FD" w:rsidRPr="002128FD" w:rsidRDefault="002128FD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8FD">
        <w:rPr>
          <w:rFonts w:ascii="Times New Roman" w:hAnsi="Times New Roman"/>
          <w:sz w:val="24"/>
          <w:szCs w:val="24"/>
        </w:rPr>
        <w:t>α) αν εξοφληθούν εφάπαξ, με απαλλαγή κατά ποσοστό ενενήντα πέντε τοις εκατό (95%),</w:t>
      </w:r>
    </w:p>
    <w:p w14:paraId="1C302102" w14:textId="77777777" w:rsidR="002128FD" w:rsidRPr="002128FD" w:rsidRDefault="002128FD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8FD">
        <w:rPr>
          <w:rFonts w:ascii="Times New Roman" w:hAnsi="Times New Roman"/>
          <w:sz w:val="24"/>
          <w:szCs w:val="24"/>
        </w:rPr>
        <w:t>β) αν εξοφληθούν σε δύο (2) έως έξι (6) δόσεις, με απαλλαγή κατά ποσοστό ογδόντα πέντε τοις εκατό (85%),</w:t>
      </w:r>
    </w:p>
    <w:p w14:paraId="7D6F04D7" w14:textId="77777777" w:rsidR="002128FD" w:rsidRPr="002128FD" w:rsidRDefault="002128FD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8FD">
        <w:rPr>
          <w:rFonts w:ascii="Times New Roman" w:hAnsi="Times New Roman"/>
          <w:sz w:val="24"/>
          <w:szCs w:val="24"/>
        </w:rPr>
        <w:t>γ) αν εξοφληθούν σε επτά (7) έως δώδεκα (12) δόσεις, με απαλλαγή κατά ποσοστό ογδόντα τοις εκατό (80%),</w:t>
      </w:r>
    </w:p>
    <w:p w14:paraId="17899A9B" w14:textId="2719B860" w:rsidR="002128FD" w:rsidRPr="00D32F28" w:rsidRDefault="002128FD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8FD">
        <w:rPr>
          <w:rFonts w:ascii="Times New Roman" w:hAnsi="Times New Roman"/>
          <w:sz w:val="24"/>
          <w:szCs w:val="24"/>
        </w:rPr>
        <w:t>δ) αν εξοφληθούν σε δεκατρείς (13) έως εξήντα (60) δόσεις, με απαλλαγή κατά ποσοστό εβδομήντα πέντε τοις εκατό (75%).</w:t>
      </w:r>
    </w:p>
    <w:p w14:paraId="716CC24C" w14:textId="64FB6652" w:rsidR="002128FD" w:rsidRDefault="0015290B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90B">
        <w:rPr>
          <w:rFonts w:ascii="Times New Roman" w:hAnsi="Times New Roman"/>
          <w:sz w:val="24"/>
          <w:szCs w:val="24"/>
        </w:rPr>
        <w:t xml:space="preserve">2. Κάθε είδους </w:t>
      </w:r>
      <w:r w:rsidRPr="00D33F93">
        <w:rPr>
          <w:rFonts w:ascii="Times New Roman" w:hAnsi="Times New Roman"/>
          <w:b/>
          <w:bCs/>
          <w:sz w:val="24"/>
          <w:szCs w:val="24"/>
        </w:rPr>
        <w:t>οφειλές από φυσικά πρόσωπα τα οποία δεν ανήκουν στην κατηγορία του ευάλωτου οφειλέτη καθώς και από νομικά πρόσωπα</w:t>
      </w:r>
      <w:r w:rsidRPr="0015290B">
        <w:rPr>
          <w:rFonts w:ascii="Times New Roman" w:hAnsi="Times New Roman"/>
          <w:sz w:val="24"/>
          <w:szCs w:val="24"/>
        </w:rPr>
        <w:t xml:space="preserve">, </w:t>
      </w:r>
      <w:r w:rsidR="00A42492">
        <w:rPr>
          <w:rFonts w:ascii="Times New Roman" w:hAnsi="Times New Roman"/>
          <w:sz w:val="24"/>
          <w:szCs w:val="24"/>
        </w:rPr>
        <w:t xml:space="preserve">οι οποίες μπορούν να </w:t>
      </w:r>
      <w:r w:rsidRPr="0015290B">
        <w:rPr>
          <w:rFonts w:ascii="Times New Roman" w:hAnsi="Times New Roman"/>
          <w:sz w:val="24"/>
          <w:szCs w:val="24"/>
        </w:rPr>
        <w:t>ρυθμίζονται και να εξοφλούνται σε έως εξήντα (60) δόσεις.</w:t>
      </w:r>
    </w:p>
    <w:p w14:paraId="6A957C49" w14:textId="453DF2B7" w:rsidR="00BD6233" w:rsidRPr="00BD6233" w:rsidRDefault="00A42492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6233" w:rsidRPr="00BD6233">
        <w:rPr>
          <w:rFonts w:ascii="Times New Roman" w:hAnsi="Times New Roman"/>
          <w:sz w:val="24"/>
          <w:szCs w:val="24"/>
        </w:rPr>
        <w:t>. Στη</w:t>
      </w:r>
      <w:r>
        <w:rPr>
          <w:rFonts w:ascii="Times New Roman" w:hAnsi="Times New Roman"/>
          <w:sz w:val="24"/>
          <w:szCs w:val="24"/>
        </w:rPr>
        <w:t xml:space="preserve">ν προαναφερόμενη </w:t>
      </w:r>
      <w:r w:rsidR="00BD6233" w:rsidRPr="00BD6233">
        <w:rPr>
          <w:rFonts w:ascii="Times New Roman" w:hAnsi="Times New Roman"/>
          <w:sz w:val="24"/>
          <w:szCs w:val="24"/>
        </w:rPr>
        <w:t>ρύθμιση μπορεί, επίσης, να υπάγονται και οφειλές που κατά την ημερομηνία υποβολής της αίτησης:</w:t>
      </w:r>
    </w:p>
    <w:p w14:paraId="03CDE666" w14:textId="77777777" w:rsidR="00BD6233" w:rsidRPr="00BD6233" w:rsidRDefault="00BD6233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233">
        <w:rPr>
          <w:rFonts w:ascii="Times New Roman" w:hAnsi="Times New Roman"/>
          <w:sz w:val="24"/>
          <w:szCs w:val="24"/>
        </w:rPr>
        <w:t>α) τελούν σε αναστολή, διοικητική ή εκ του νόμου,</w:t>
      </w:r>
    </w:p>
    <w:p w14:paraId="0D0C7D6C" w14:textId="3717ACBA" w:rsidR="00BD6233" w:rsidRPr="00BD6233" w:rsidRDefault="00BD6233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233">
        <w:rPr>
          <w:rFonts w:ascii="Times New Roman" w:hAnsi="Times New Roman"/>
          <w:sz w:val="24"/>
          <w:szCs w:val="24"/>
        </w:rPr>
        <w:t xml:space="preserve">β) έχουν υπαχθεί σε προηγούμενη ρύθμιση ή διευκόλυνση τμηματικής καταβολής, </w:t>
      </w:r>
    </w:p>
    <w:p w14:paraId="28B62E97" w14:textId="238B6E6A" w:rsidR="002128FD" w:rsidRDefault="00BD6233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233">
        <w:rPr>
          <w:rFonts w:ascii="Times New Roman" w:hAnsi="Times New Roman"/>
          <w:sz w:val="24"/>
          <w:szCs w:val="24"/>
        </w:rPr>
        <w:lastRenderedPageBreak/>
        <w:t>γ) δεν έχουν βεβαιωθεί, επειδή εκκρεμεί για αυτές δικαστική αμφισβήτηση σε οποιονδήποτε βαθμό</w:t>
      </w:r>
      <w:r w:rsidR="00986856">
        <w:rPr>
          <w:rFonts w:ascii="Times New Roman" w:hAnsi="Times New Roman"/>
          <w:sz w:val="24"/>
          <w:szCs w:val="24"/>
        </w:rPr>
        <w:t xml:space="preserve">. </w:t>
      </w:r>
    </w:p>
    <w:p w14:paraId="03637722" w14:textId="77777777" w:rsidR="002128FD" w:rsidRDefault="002128FD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89942B" w14:textId="4C1D7BD0" w:rsidR="00017A21" w:rsidRPr="002A36D4" w:rsidRDefault="00017A21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ενδιαφερόμενοι να υπαχθούν στη ρύθμιση μπορούν να απευθύνονται </w:t>
      </w:r>
      <w:r w:rsidR="00C156EB">
        <w:rPr>
          <w:rFonts w:ascii="Times New Roman" w:hAnsi="Times New Roman"/>
          <w:sz w:val="24"/>
          <w:szCs w:val="24"/>
        </w:rPr>
        <w:t>στην Ταμειακή Υπηρεσία Δήμου Κω (</w:t>
      </w:r>
      <w:r w:rsidR="002A36D4">
        <w:rPr>
          <w:rFonts w:ascii="Times New Roman" w:hAnsi="Times New Roman"/>
          <w:sz w:val="24"/>
          <w:szCs w:val="24"/>
        </w:rPr>
        <w:t xml:space="preserve">Δημαρχείο, </w:t>
      </w:r>
      <w:r w:rsidR="00C156EB">
        <w:rPr>
          <w:rFonts w:ascii="Times New Roman" w:hAnsi="Times New Roman"/>
          <w:sz w:val="24"/>
          <w:szCs w:val="24"/>
        </w:rPr>
        <w:t>Ακτή Κουντουριώτ</w:t>
      </w:r>
      <w:r w:rsidR="002A36D4">
        <w:rPr>
          <w:rFonts w:ascii="Times New Roman" w:hAnsi="Times New Roman"/>
          <w:sz w:val="24"/>
          <w:szCs w:val="24"/>
        </w:rPr>
        <w:t>ου</w:t>
      </w:r>
      <w:r w:rsidR="00C156EB">
        <w:rPr>
          <w:rFonts w:ascii="Times New Roman" w:hAnsi="Times New Roman"/>
          <w:sz w:val="24"/>
          <w:szCs w:val="24"/>
        </w:rPr>
        <w:t xml:space="preserve"> 7) </w:t>
      </w:r>
      <w:r w:rsidR="002A36D4">
        <w:rPr>
          <w:rFonts w:ascii="Times New Roman" w:hAnsi="Times New Roman"/>
          <w:sz w:val="24"/>
          <w:szCs w:val="24"/>
        </w:rPr>
        <w:t xml:space="preserve">και για πληροφορίες, στον </w:t>
      </w:r>
      <w:proofErr w:type="spellStart"/>
      <w:r w:rsidR="002A36D4">
        <w:rPr>
          <w:rFonts w:ascii="Times New Roman" w:hAnsi="Times New Roman"/>
          <w:sz w:val="24"/>
          <w:szCs w:val="24"/>
        </w:rPr>
        <w:t>κ.Πατάκο</w:t>
      </w:r>
      <w:proofErr w:type="spellEnd"/>
      <w:r w:rsidR="002A36D4">
        <w:rPr>
          <w:rFonts w:ascii="Times New Roman" w:hAnsi="Times New Roman"/>
          <w:sz w:val="24"/>
          <w:szCs w:val="24"/>
        </w:rPr>
        <w:t xml:space="preserve"> Πέτρο</w:t>
      </w:r>
      <w:r w:rsidR="00691874">
        <w:rPr>
          <w:rFonts w:ascii="Times New Roman" w:hAnsi="Times New Roman"/>
          <w:sz w:val="24"/>
          <w:szCs w:val="24"/>
        </w:rPr>
        <w:t>,</w:t>
      </w:r>
      <w:r w:rsidR="002A36D4">
        <w:rPr>
          <w:rFonts w:ascii="Times New Roman" w:hAnsi="Times New Roman"/>
          <w:sz w:val="24"/>
          <w:szCs w:val="24"/>
        </w:rPr>
        <w:t xml:space="preserve"> με </w:t>
      </w:r>
      <w:r w:rsidR="00691874">
        <w:rPr>
          <w:rFonts w:ascii="Times New Roman" w:hAnsi="Times New Roman"/>
          <w:sz w:val="24"/>
          <w:szCs w:val="24"/>
        </w:rPr>
        <w:t>στοιχεία</w:t>
      </w:r>
      <w:r w:rsidR="002A36D4">
        <w:rPr>
          <w:rFonts w:ascii="Times New Roman" w:hAnsi="Times New Roman"/>
          <w:sz w:val="24"/>
          <w:szCs w:val="24"/>
        </w:rPr>
        <w:t xml:space="preserve"> επικοινωνίας 2242360459 &amp; 2242360460, </w:t>
      </w:r>
      <w:r w:rsidR="002A36D4">
        <w:rPr>
          <w:rFonts w:ascii="Times New Roman" w:hAnsi="Times New Roman"/>
          <w:sz w:val="24"/>
          <w:szCs w:val="24"/>
          <w:lang w:val="en-US"/>
        </w:rPr>
        <w:t>email</w:t>
      </w:r>
      <w:r w:rsidR="002A36D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A36D4" w:rsidRPr="00C868D4">
          <w:rPr>
            <w:rStyle w:val="-"/>
            <w:rFonts w:ascii="Times New Roman" w:hAnsi="Times New Roman"/>
            <w:sz w:val="24"/>
            <w:szCs w:val="24"/>
            <w:lang w:val="en-US"/>
          </w:rPr>
          <w:t>p</w:t>
        </w:r>
        <w:r w:rsidR="002A36D4" w:rsidRPr="00C868D4">
          <w:rPr>
            <w:rStyle w:val="-"/>
            <w:rFonts w:ascii="Times New Roman" w:hAnsi="Times New Roman"/>
            <w:sz w:val="24"/>
            <w:szCs w:val="24"/>
          </w:rPr>
          <w:t>.</w:t>
        </w:r>
        <w:r w:rsidR="002A36D4" w:rsidRPr="00C868D4">
          <w:rPr>
            <w:rStyle w:val="-"/>
            <w:rFonts w:ascii="Times New Roman" w:hAnsi="Times New Roman"/>
            <w:sz w:val="24"/>
            <w:szCs w:val="24"/>
            <w:lang w:val="en-US"/>
          </w:rPr>
          <w:t>patakos</w:t>
        </w:r>
        <w:r w:rsidR="002A36D4" w:rsidRPr="00C868D4">
          <w:rPr>
            <w:rStyle w:val="-"/>
            <w:rFonts w:ascii="Times New Roman" w:hAnsi="Times New Roman"/>
            <w:sz w:val="24"/>
            <w:szCs w:val="24"/>
          </w:rPr>
          <w:t>@</w:t>
        </w:r>
        <w:r w:rsidR="002A36D4" w:rsidRPr="00C868D4">
          <w:rPr>
            <w:rStyle w:val="-"/>
            <w:rFonts w:ascii="Times New Roman" w:hAnsi="Times New Roman"/>
            <w:sz w:val="24"/>
            <w:szCs w:val="24"/>
            <w:lang w:val="en-US"/>
          </w:rPr>
          <w:t>kos</w:t>
        </w:r>
        <w:r w:rsidR="002A36D4" w:rsidRPr="00C868D4">
          <w:rPr>
            <w:rStyle w:val="-"/>
            <w:rFonts w:ascii="Times New Roman" w:hAnsi="Times New Roman"/>
            <w:sz w:val="24"/>
            <w:szCs w:val="24"/>
          </w:rPr>
          <w:t>.</w:t>
        </w:r>
        <w:r w:rsidR="002A36D4" w:rsidRPr="00C868D4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2A36D4" w:rsidRPr="002A36D4">
        <w:rPr>
          <w:rFonts w:ascii="Times New Roman" w:hAnsi="Times New Roman"/>
          <w:sz w:val="24"/>
          <w:szCs w:val="24"/>
        </w:rPr>
        <w:t xml:space="preserve">. </w:t>
      </w:r>
    </w:p>
    <w:p w14:paraId="35FD1BE4" w14:textId="77777777" w:rsidR="00D32F28" w:rsidRPr="00D32F28" w:rsidRDefault="00D32F28" w:rsidP="002A3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0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4EEC" w14:textId="77777777" w:rsidR="004839B3" w:rsidRDefault="004839B3" w:rsidP="005229B1">
      <w:pPr>
        <w:spacing w:after="0" w:line="240" w:lineRule="auto"/>
      </w:pPr>
      <w:r>
        <w:separator/>
      </w:r>
    </w:p>
  </w:endnote>
  <w:endnote w:type="continuationSeparator" w:id="0">
    <w:p w14:paraId="5D5764F4" w14:textId="77777777" w:rsidR="004839B3" w:rsidRDefault="004839B3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B52EF" w14:textId="77777777" w:rsidR="004839B3" w:rsidRDefault="004839B3" w:rsidP="005229B1">
      <w:pPr>
        <w:spacing w:after="0" w:line="240" w:lineRule="auto"/>
      </w:pPr>
      <w:r>
        <w:separator/>
      </w:r>
    </w:p>
  </w:footnote>
  <w:footnote w:type="continuationSeparator" w:id="0">
    <w:p w14:paraId="488D335E" w14:textId="77777777" w:rsidR="004839B3" w:rsidRDefault="004839B3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165E9"/>
    <w:rsid w:val="00017A21"/>
    <w:rsid w:val="00026E49"/>
    <w:rsid w:val="00042B56"/>
    <w:rsid w:val="00042F06"/>
    <w:rsid w:val="00057234"/>
    <w:rsid w:val="0009156A"/>
    <w:rsid w:val="000B2B8D"/>
    <w:rsid w:val="000E5E8C"/>
    <w:rsid w:val="000F20C9"/>
    <w:rsid w:val="00112F99"/>
    <w:rsid w:val="00141597"/>
    <w:rsid w:val="0015290B"/>
    <w:rsid w:val="00164008"/>
    <w:rsid w:val="0016522D"/>
    <w:rsid w:val="00186658"/>
    <w:rsid w:val="00187D1C"/>
    <w:rsid w:val="00192B03"/>
    <w:rsid w:val="001B567D"/>
    <w:rsid w:val="001D21A0"/>
    <w:rsid w:val="00203E74"/>
    <w:rsid w:val="00206068"/>
    <w:rsid w:val="002128FD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A36D4"/>
    <w:rsid w:val="002B2315"/>
    <w:rsid w:val="002C3512"/>
    <w:rsid w:val="002D04D2"/>
    <w:rsid w:val="002D415A"/>
    <w:rsid w:val="002D7C80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3D2F71"/>
    <w:rsid w:val="00406FC6"/>
    <w:rsid w:val="00414C8D"/>
    <w:rsid w:val="00415B9E"/>
    <w:rsid w:val="00420580"/>
    <w:rsid w:val="004450C9"/>
    <w:rsid w:val="00450A87"/>
    <w:rsid w:val="004569ED"/>
    <w:rsid w:val="00457ADE"/>
    <w:rsid w:val="00465688"/>
    <w:rsid w:val="00480A6F"/>
    <w:rsid w:val="0048312D"/>
    <w:rsid w:val="004839B3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C0729"/>
    <w:rsid w:val="00613D82"/>
    <w:rsid w:val="00680134"/>
    <w:rsid w:val="006852EA"/>
    <w:rsid w:val="006901C0"/>
    <w:rsid w:val="00691874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326C7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86856"/>
    <w:rsid w:val="009B7723"/>
    <w:rsid w:val="009D08BD"/>
    <w:rsid w:val="00A0215F"/>
    <w:rsid w:val="00A2551F"/>
    <w:rsid w:val="00A2737F"/>
    <w:rsid w:val="00A36608"/>
    <w:rsid w:val="00A40E80"/>
    <w:rsid w:val="00A42492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BD5C9E"/>
    <w:rsid w:val="00BD6233"/>
    <w:rsid w:val="00C156EB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32F28"/>
    <w:rsid w:val="00D33F93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2FBD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.patakos@k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59</cp:revision>
  <cp:lastPrinted>2024-11-13T10:42:00Z</cp:lastPrinted>
  <dcterms:created xsi:type="dcterms:W3CDTF">2024-11-13T09:48:00Z</dcterms:created>
  <dcterms:modified xsi:type="dcterms:W3CDTF">2024-11-13T12:08:00Z</dcterms:modified>
</cp:coreProperties>
</file>