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CE" w:rsidRPr="009B24FF" w:rsidRDefault="001C2D89" w:rsidP="009854CE">
      <w:pPr>
        <w:rPr>
          <w:rFonts w:asciiTheme="minorHAnsi" w:hAnsiTheme="minorHAnsi" w:cstheme="minorHAnsi"/>
          <w:color w:val="FF0000"/>
        </w:rPr>
      </w:pPr>
      <w:bookmarkStart w:id="1" w:name="_Hlk49073791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981700" cy="1209675"/>
            <wp:effectExtent l="19050" t="0" r="0" b="0"/>
            <wp:docPr id="2" name="Εικόνα 6" descr="cid:image006.png@01D90952.C2439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cid:image006.png@01D90952.C2439EC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5FB" w:rsidRDefault="009C75FB" w:rsidP="009C75FB">
      <w:pPr>
        <w:ind w:right="7229"/>
        <w:jc w:val="center"/>
        <w:rPr>
          <w:rFonts w:ascii="Calibri" w:eastAsia="MS Mincho" w:hAnsi="Calibri"/>
          <w:b/>
          <w:color w:val="000000"/>
          <w:sz w:val="22"/>
          <w:szCs w:val="22"/>
        </w:rPr>
      </w:pPr>
    </w:p>
    <w:p w:rsidR="009137D3" w:rsidRDefault="00D37741" w:rsidP="00D87B48">
      <w:pPr>
        <w:ind w:right="-1"/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69215</wp:posOffset>
            </wp:positionV>
            <wp:extent cx="752475" cy="609600"/>
            <wp:effectExtent l="19050" t="0" r="9525" b="0"/>
            <wp:wrapTight wrapText="bothSides">
              <wp:wrapPolygon edited="0">
                <wp:start x="-547" y="0"/>
                <wp:lineTo x="-547" y="20925"/>
                <wp:lineTo x="21873" y="20925"/>
                <wp:lineTo x="21873" y="0"/>
                <wp:lineTo x="-547" y="0"/>
              </wp:wrapPolygon>
            </wp:wrapTight>
            <wp:docPr id="1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1140"/>
                    <a:stretch/>
                  </pic:blipFill>
                  <pic:spPr bwMode="auto">
                    <a:xfrm>
                      <a:off x="0" y="0"/>
                      <a:ext cx="752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137D3" w:rsidRDefault="009137D3" w:rsidP="00D87B48">
      <w:pPr>
        <w:ind w:right="-1"/>
        <w:rPr>
          <w:rFonts w:ascii="Calibri" w:eastAsia="MS Mincho" w:hAnsi="Calibri"/>
          <w:b/>
          <w:color w:val="000000"/>
          <w:sz w:val="22"/>
          <w:szCs w:val="22"/>
        </w:rPr>
      </w:pPr>
    </w:p>
    <w:p w:rsidR="00D37741" w:rsidRDefault="00D37741" w:rsidP="00D87B48">
      <w:pPr>
        <w:ind w:right="-1"/>
        <w:rPr>
          <w:rFonts w:ascii="Calibri" w:eastAsia="MS Mincho" w:hAnsi="Calibri"/>
          <w:b/>
          <w:color w:val="000000"/>
          <w:sz w:val="22"/>
          <w:szCs w:val="22"/>
        </w:rPr>
      </w:pPr>
    </w:p>
    <w:p w:rsidR="00D37741" w:rsidRDefault="00D37741" w:rsidP="00D87B48">
      <w:pPr>
        <w:ind w:right="-1"/>
        <w:rPr>
          <w:rFonts w:ascii="Calibri" w:eastAsia="MS Mincho" w:hAnsi="Calibri"/>
          <w:b/>
          <w:color w:val="000000"/>
          <w:sz w:val="22"/>
          <w:szCs w:val="22"/>
        </w:rPr>
      </w:pPr>
    </w:p>
    <w:p w:rsidR="007C0736" w:rsidRPr="007C0736" w:rsidRDefault="007C0736" w:rsidP="00D87B48">
      <w:pPr>
        <w:ind w:right="-1"/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>ΕΛΛΗΝΙΚΗ ΔΗΜΟΚΡΑΤΙΑ</w:t>
      </w:r>
    </w:p>
    <w:p w:rsidR="007C0736" w:rsidRPr="007C0736" w:rsidRDefault="007C0736" w:rsidP="00D87B48">
      <w:pPr>
        <w:ind w:right="-1"/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>ΝΟΜΟΣ ΔΩΔΕΚΑΝΗΣΟΥ</w:t>
      </w:r>
    </w:p>
    <w:p w:rsidR="007C0736" w:rsidRDefault="007C0736" w:rsidP="00D87B48">
      <w:pPr>
        <w:ind w:right="-1"/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ΔΗΜΟΣ ΚΩ </w:t>
      </w:r>
    </w:p>
    <w:p w:rsidR="00EB3676" w:rsidRPr="007C0736" w:rsidRDefault="00EB3676" w:rsidP="00D87B48">
      <w:pPr>
        <w:ind w:right="-1"/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>Δ/ΝΣΗ ΟΙΚΟΝΟΜΙΚΩΝ ΥΠΗΡΕΣΙΩΝ</w:t>
      </w:r>
    </w:p>
    <w:p w:rsidR="00635485" w:rsidRPr="007C0736" w:rsidRDefault="007C0736" w:rsidP="00D87B48">
      <w:pPr>
        <w:pBdr>
          <w:bottom w:val="single" w:sz="12" w:space="1" w:color="2E74B5" w:themeColor="accent5" w:themeShade="BF"/>
        </w:pBdr>
        <w:ind w:right="-1"/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ΓΡΑΦΕΙΟ ΠΡΟΜΗΘΕΙΩΝ </w:t>
      </w:r>
    </w:p>
    <w:p w:rsidR="008434A9" w:rsidRPr="002F5C29" w:rsidRDefault="008434A9" w:rsidP="003464F0">
      <w:pPr>
        <w:rPr>
          <w:rFonts w:ascii="Calibri" w:hAnsi="Calibri"/>
          <w:b/>
          <w:color w:val="000000"/>
          <w:sz w:val="14"/>
          <w:szCs w:val="14"/>
        </w:rPr>
      </w:pPr>
    </w:p>
    <w:bookmarkEnd w:id="1"/>
    <w:p w:rsidR="003E758C" w:rsidRPr="008D679C" w:rsidRDefault="003E758C" w:rsidP="00A377DB">
      <w:pPr>
        <w:spacing w:before="120"/>
        <w:jc w:val="center"/>
        <w:rPr>
          <w:rFonts w:ascii="Calibri" w:hAnsi="Calibri"/>
          <w:b/>
          <w:u w:val="single"/>
        </w:rPr>
      </w:pPr>
      <w:r w:rsidRPr="008D679C">
        <w:rPr>
          <w:rFonts w:ascii="Calibri" w:hAnsi="Calibri"/>
          <w:b/>
          <w:u w:val="single"/>
        </w:rPr>
        <w:t>ΠΕΡΙΛΗΨΗ ΔΙΑΚΗΡΥΞΗΣ</w:t>
      </w:r>
    </w:p>
    <w:p w:rsidR="003464F0" w:rsidRPr="008D679C" w:rsidRDefault="003464F0" w:rsidP="00A377DB">
      <w:pPr>
        <w:spacing w:before="120"/>
        <w:jc w:val="center"/>
        <w:rPr>
          <w:rFonts w:ascii="Calibri" w:hAnsi="Calibri"/>
          <w:b/>
        </w:rPr>
      </w:pPr>
      <w:r w:rsidRPr="008D679C">
        <w:rPr>
          <w:rFonts w:ascii="Calibri" w:hAnsi="Calibri"/>
          <w:b/>
        </w:rPr>
        <w:t>Ο ΔΗΜΑΡΧΟΣ</w:t>
      </w:r>
      <w:r w:rsidRPr="008D679C">
        <w:rPr>
          <w:rFonts w:ascii="Calibri" w:hAnsi="Calibri"/>
        </w:rPr>
        <w:t xml:space="preserve"> </w:t>
      </w:r>
      <w:r w:rsidRPr="008D679C">
        <w:rPr>
          <w:rFonts w:ascii="Calibri" w:hAnsi="Calibri"/>
          <w:b/>
        </w:rPr>
        <w:t>ΚΩ</w:t>
      </w:r>
    </w:p>
    <w:p w:rsidR="00FB730F" w:rsidRPr="00B645E1" w:rsidRDefault="00772D91" w:rsidP="00A377DB">
      <w:pPr>
        <w:spacing w:before="120" w:after="120"/>
        <w:jc w:val="both"/>
        <w:rPr>
          <w:rFonts w:ascii="Calibri" w:hAnsi="Calibri"/>
        </w:rPr>
      </w:pPr>
      <w:r w:rsidRPr="008D679C">
        <w:rPr>
          <w:rFonts w:ascii="Calibri" w:hAnsi="Calibri"/>
        </w:rPr>
        <w:t>Π</w:t>
      </w:r>
      <w:r w:rsidR="00722FAE" w:rsidRPr="008D679C">
        <w:rPr>
          <w:rFonts w:ascii="Calibri" w:hAnsi="Calibri"/>
        </w:rPr>
        <w:t xml:space="preserve">ροκηρύσσει </w:t>
      </w:r>
      <w:r w:rsidR="00EB6457" w:rsidRPr="008D679C">
        <w:rPr>
          <w:rFonts w:ascii="Calibri" w:hAnsi="Calibri"/>
          <w:b/>
        </w:rPr>
        <w:t xml:space="preserve">Ανοικτό </w:t>
      </w:r>
      <w:r w:rsidR="003D0E34" w:rsidRPr="008D679C">
        <w:rPr>
          <w:rFonts w:ascii="Calibri" w:hAnsi="Calibri"/>
          <w:b/>
        </w:rPr>
        <w:t>άνω</w:t>
      </w:r>
      <w:r w:rsidR="00EB6457" w:rsidRPr="008D679C">
        <w:rPr>
          <w:rFonts w:ascii="Calibri" w:hAnsi="Calibri"/>
          <w:b/>
        </w:rPr>
        <w:t xml:space="preserve"> των ορίων Ηλεκτρονικό Διαγωνισμό</w:t>
      </w:r>
      <w:r w:rsidR="00EB6457" w:rsidRPr="008D679C">
        <w:rPr>
          <w:rFonts w:ascii="Calibri" w:hAnsi="Calibri"/>
        </w:rPr>
        <w:t>, σύμφωνα με τις διατάξεις του Ν</w:t>
      </w:r>
      <w:r w:rsidR="00EB6457" w:rsidRPr="00251FB5">
        <w:rPr>
          <w:rFonts w:ascii="Calibri" w:hAnsi="Calibri"/>
        </w:rPr>
        <w:t xml:space="preserve">. 4412/2016, </w:t>
      </w:r>
      <w:r w:rsidR="00C13DBC" w:rsidRPr="00251FB5">
        <w:rPr>
          <w:rFonts w:ascii="Calibri" w:hAnsi="Calibri"/>
        </w:rPr>
        <w:t xml:space="preserve">με σφραγισμένες προσφορές </w:t>
      </w:r>
      <w:r w:rsidR="000F5522" w:rsidRPr="00251FB5">
        <w:rPr>
          <w:rFonts w:ascii="Calibri" w:hAnsi="Calibri"/>
        </w:rPr>
        <w:t>για την</w:t>
      </w:r>
      <w:r w:rsidR="000F5522" w:rsidRPr="00251FB5">
        <w:rPr>
          <w:rFonts w:ascii="Calibri" w:hAnsi="Calibri"/>
          <w:b/>
        </w:rPr>
        <w:t xml:space="preserve"> </w:t>
      </w:r>
      <w:r w:rsidR="009427A3" w:rsidRPr="00251FB5">
        <w:rPr>
          <w:rFonts w:ascii="Calibri" w:hAnsi="Calibri"/>
          <w:b/>
          <w:i/>
        </w:rPr>
        <w:t>«</w:t>
      </w:r>
      <w:r w:rsidR="009C75FB" w:rsidRPr="00251FB5">
        <w:rPr>
          <w:rFonts w:ascii="Calibri" w:hAnsi="Calibri"/>
          <w:b/>
          <w:bCs/>
          <w:iCs/>
        </w:rPr>
        <w:t>Προμήθεια Εξοπλισμού και Υλικών Εγκατάστασης για την δημιουργία Ανοικτού Κέντρου Εμπορίου στο Δήμο της Κω</w:t>
      </w:r>
      <w:r w:rsidR="008D679C" w:rsidRPr="00251FB5">
        <w:rPr>
          <w:rFonts w:asciiTheme="minorHAnsi" w:hAnsiTheme="minorHAnsi" w:cstheme="minorHAnsi"/>
          <w:b/>
          <w:bCs/>
          <w:iCs/>
        </w:rPr>
        <w:t>»</w:t>
      </w:r>
      <w:r w:rsidR="00B665C9" w:rsidRPr="00251FB5">
        <w:rPr>
          <w:rFonts w:asciiTheme="minorHAnsi" w:hAnsiTheme="minorHAnsi" w:cstheme="minorHAnsi"/>
          <w:b/>
          <w:bCs/>
          <w:i/>
          <w:iCs/>
        </w:rPr>
        <w:t xml:space="preserve"> - ΟΜΑΔΑ 3</w:t>
      </w:r>
      <w:r w:rsidR="00B665C9" w:rsidRPr="008D679C">
        <w:rPr>
          <w:rFonts w:asciiTheme="minorHAnsi" w:hAnsiTheme="minorHAnsi" w:cstheme="minorHAnsi"/>
          <w:b/>
          <w:bCs/>
          <w:i/>
          <w:iCs/>
        </w:rPr>
        <w:t xml:space="preserve"> – Προμήθεια ηλεκτρικού οχήματος (</w:t>
      </w:r>
      <w:r w:rsidR="00B665C9" w:rsidRPr="008D679C">
        <w:rPr>
          <w:rFonts w:asciiTheme="minorHAnsi" w:hAnsiTheme="minorHAnsi" w:cstheme="minorHAnsi"/>
          <w:b/>
          <w:bCs/>
          <w:i/>
          <w:iCs/>
          <w:lang w:val="en-US"/>
        </w:rPr>
        <w:t>MiniBus</w:t>
      </w:r>
      <w:r w:rsidR="00B665C9" w:rsidRPr="008D679C">
        <w:rPr>
          <w:rFonts w:asciiTheme="minorHAnsi" w:hAnsiTheme="minorHAnsi" w:cstheme="minorHAnsi"/>
          <w:b/>
          <w:bCs/>
          <w:i/>
          <w:iCs/>
        </w:rPr>
        <w:t>) περιλαμβανομένου και του απαιτούμενου σταθμού φόρτισης</w:t>
      </w:r>
      <w:r w:rsidR="009427A3" w:rsidRPr="008D679C">
        <w:rPr>
          <w:rFonts w:asciiTheme="minorHAnsi" w:hAnsiTheme="minorHAnsi" w:cstheme="minorHAnsi"/>
          <w:b/>
          <w:i/>
        </w:rPr>
        <w:t>»</w:t>
      </w:r>
      <w:r w:rsidR="003464F0" w:rsidRPr="008D679C">
        <w:rPr>
          <w:rFonts w:ascii="Calibri" w:hAnsi="Calibri" w:cs="Arial"/>
        </w:rPr>
        <w:t>,</w:t>
      </w:r>
      <w:r w:rsidR="003464F0" w:rsidRPr="008D679C">
        <w:rPr>
          <w:rFonts w:ascii="Calibri" w:hAnsi="Calibri" w:cs="Arial"/>
          <w:b/>
        </w:rPr>
        <w:t xml:space="preserve"> </w:t>
      </w:r>
      <w:r w:rsidR="00EB6457" w:rsidRPr="008D679C">
        <w:rPr>
          <w:rFonts w:ascii="Calibri" w:hAnsi="Calibri"/>
        </w:rPr>
        <w:t>συνολικού</w:t>
      </w:r>
      <w:r w:rsidR="00EB6457" w:rsidRPr="008D679C">
        <w:rPr>
          <w:rFonts w:ascii="Calibri" w:hAnsi="Calibri" w:cs="Arial"/>
          <w:b/>
        </w:rPr>
        <w:t xml:space="preserve"> </w:t>
      </w:r>
      <w:r w:rsidR="00C13DBC" w:rsidRPr="00B645E1">
        <w:rPr>
          <w:rFonts w:ascii="Calibri" w:hAnsi="Calibri"/>
        </w:rPr>
        <w:t xml:space="preserve">προϋπολογισμού </w:t>
      </w:r>
      <w:bookmarkStart w:id="2" w:name="_Hlk490738610"/>
      <w:r w:rsidR="00B665C9" w:rsidRPr="00B645E1">
        <w:rPr>
          <w:rFonts w:ascii="Calibri" w:hAnsi="Calibri"/>
          <w:b/>
        </w:rPr>
        <w:t>292</w:t>
      </w:r>
      <w:r w:rsidR="009C75FB" w:rsidRPr="00B645E1">
        <w:rPr>
          <w:rFonts w:ascii="Calibri" w:hAnsi="Calibri"/>
          <w:b/>
        </w:rPr>
        <w:t>.</w:t>
      </w:r>
      <w:r w:rsidR="00B645E1" w:rsidRPr="00B645E1">
        <w:rPr>
          <w:rFonts w:ascii="Calibri" w:hAnsi="Calibri"/>
          <w:b/>
        </w:rPr>
        <w:t>2</w:t>
      </w:r>
      <w:r w:rsidR="00B665C9" w:rsidRPr="00B645E1">
        <w:rPr>
          <w:rFonts w:ascii="Calibri" w:hAnsi="Calibri"/>
          <w:b/>
        </w:rPr>
        <w:t>9</w:t>
      </w:r>
      <w:r w:rsidR="00B645E1" w:rsidRPr="00B645E1">
        <w:rPr>
          <w:rFonts w:ascii="Calibri" w:hAnsi="Calibri"/>
          <w:b/>
        </w:rPr>
        <w:t>0</w:t>
      </w:r>
      <w:r w:rsidR="009C75FB" w:rsidRPr="00B645E1">
        <w:rPr>
          <w:rFonts w:ascii="Calibri" w:hAnsi="Calibri"/>
          <w:b/>
        </w:rPr>
        <w:t>,</w:t>
      </w:r>
      <w:r w:rsidR="00B645E1" w:rsidRPr="00B645E1">
        <w:rPr>
          <w:rFonts w:ascii="Calibri" w:hAnsi="Calibri"/>
          <w:b/>
        </w:rPr>
        <w:t>00</w:t>
      </w:r>
      <w:r w:rsidR="009C75FB" w:rsidRPr="00B645E1">
        <w:rPr>
          <w:rFonts w:ascii="Calibri" w:hAnsi="Calibri"/>
          <w:b/>
        </w:rPr>
        <w:t xml:space="preserve">€ </w:t>
      </w:r>
      <w:r w:rsidR="007C0736" w:rsidRPr="00B645E1">
        <w:rPr>
          <w:rFonts w:ascii="Calibri" w:hAnsi="Calibri"/>
        </w:rPr>
        <w:t>συμπεριλαμβανομένου</w:t>
      </w:r>
      <w:r w:rsidR="00C13DBC" w:rsidRPr="00B645E1">
        <w:rPr>
          <w:rFonts w:ascii="Calibri" w:hAnsi="Calibri"/>
          <w:b/>
        </w:rPr>
        <w:t xml:space="preserve"> ΦΠΑ </w:t>
      </w:r>
      <w:r w:rsidR="00C769E3" w:rsidRPr="00B645E1">
        <w:rPr>
          <w:rFonts w:ascii="Calibri" w:hAnsi="Calibri"/>
          <w:b/>
        </w:rPr>
        <w:t>24</w:t>
      </w:r>
      <w:r w:rsidR="001832A6" w:rsidRPr="00B645E1">
        <w:rPr>
          <w:rFonts w:ascii="Calibri" w:hAnsi="Calibri"/>
          <w:b/>
        </w:rPr>
        <w:t>%</w:t>
      </w:r>
      <w:r w:rsidR="00B645E1" w:rsidRPr="00B645E1">
        <w:rPr>
          <w:rFonts w:ascii="Calibri" w:hAnsi="Calibri"/>
          <w:b/>
        </w:rPr>
        <w:t xml:space="preserve"> </w:t>
      </w:r>
      <w:r w:rsidR="00B645E1" w:rsidRPr="00B645E1">
        <w:rPr>
          <w:rFonts w:ascii="Calibri" w:hAnsi="Calibri"/>
        </w:rPr>
        <w:t xml:space="preserve">και </w:t>
      </w:r>
      <w:r w:rsidR="00B645E1" w:rsidRPr="00B645E1">
        <w:rPr>
          <w:rFonts w:ascii="Calibri" w:hAnsi="Calibri"/>
          <w:b/>
        </w:rPr>
        <w:t>17%</w:t>
      </w:r>
      <w:r w:rsidR="00B645E1" w:rsidRPr="00B645E1">
        <w:rPr>
          <w:rFonts w:ascii="Calibri" w:hAnsi="Calibri"/>
        </w:rPr>
        <w:t xml:space="preserve"> αντιστοίχως</w:t>
      </w:r>
      <w:r w:rsidR="001832A6" w:rsidRPr="00B645E1">
        <w:rPr>
          <w:rFonts w:ascii="Calibri" w:hAnsi="Calibri"/>
        </w:rPr>
        <w:t>.</w:t>
      </w:r>
      <w:bookmarkEnd w:id="2"/>
      <w:r w:rsidR="00EB6457" w:rsidRPr="00B645E1">
        <w:rPr>
          <w:rFonts w:ascii="Calibri" w:hAnsi="Calibri"/>
        </w:rPr>
        <w:t xml:space="preserve"> </w:t>
      </w:r>
    </w:p>
    <w:p w:rsidR="008B2A19" w:rsidRPr="008041BE" w:rsidRDefault="00DA2B00" w:rsidP="00A377DB">
      <w:pPr>
        <w:spacing w:before="120" w:after="120"/>
        <w:jc w:val="both"/>
      </w:pPr>
      <w:r w:rsidRPr="008041BE">
        <w:rPr>
          <w:rFonts w:ascii="Calibri" w:hAnsi="Calibri"/>
          <w:b/>
        </w:rPr>
        <w:t xml:space="preserve">Αναθέτουσα Αρχή - Στοιχεία επικοινωνίας: </w:t>
      </w:r>
      <w:r w:rsidRPr="008041BE">
        <w:rPr>
          <w:rFonts w:ascii="Calibri" w:hAnsi="Calibri"/>
        </w:rPr>
        <w:t xml:space="preserve">Αναθέτουσα αρχή: </w:t>
      </w:r>
      <w:r w:rsidRPr="008041BE">
        <w:rPr>
          <w:rFonts w:ascii="Calibri" w:hAnsi="Calibri"/>
          <w:b/>
        </w:rPr>
        <w:t>ΔΗΜΟΣ ΚΩ</w:t>
      </w:r>
      <w:r w:rsidRPr="008041BE">
        <w:rPr>
          <w:rFonts w:ascii="Calibri" w:hAnsi="Calibri"/>
        </w:rPr>
        <w:t>,</w:t>
      </w:r>
      <w:r w:rsidRPr="008041BE">
        <w:rPr>
          <w:rFonts w:ascii="Calibri" w:hAnsi="Calibri"/>
          <w:b/>
        </w:rPr>
        <w:t xml:space="preserve"> </w:t>
      </w:r>
      <w:r w:rsidRPr="008041BE">
        <w:rPr>
          <w:rFonts w:ascii="Calibri" w:hAnsi="Calibri"/>
        </w:rPr>
        <w:t xml:space="preserve">Οδός: </w:t>
      </w:r>
      <w:r w:rsidRPr="008041BE">
        <w:rPr>
          <w:rFonts w:ascii="Calibri" w:hAnsi="Calibri"/>
          <w:b/>
        </w:rPr>
        <w:t>Ακτή Κουντουριώτη 7</w:t>
      </w:r>
      <w:r w:rsidRPr="008041BE">
        <w:rPr>
          <w:rFonts w:ascii="Calibri" w:hAnsi="Calibri"/>
        </w:rPr>
        <w:t xml:space="preserve">, Τ.Κ.: </w:t>
      </w:r>
      <w:r w:rsidRPr="008041BE">
        <w:rPr>
          <w:rFonts w:ascii="Calibri" w:hAnsi="Calibri"/>
          <w:b/>
        </w:rPr>
        <w:t>85300</w:t>
      </w:r>
      <w:r w:rsidRPr="008041BE">
        <w:rPr>
          <w:rFonts w:ascii="Calibri" w:hAnsi="Calibri"/>
        </w:rPr>
        <w:t xml:space="preserve">, </w:t>
      </w:r>
      <w:bookmarkStart w:id="3" w:name="_Hlk490738769"/>
      <w:r w:rsidRPr="008041BE">
        <w:rPr>
          <w:rFonts w:ascii="Calibri" w:hAnsi="Calibri"/>
        </w:rPr>
        <w:t xml:space="preserve">NUTS 3: </w:t>
      </w:r>
      <w:r w:rsidRPr="008041BE">
        <w:rPr>
          <w:rFonts w:ascii="Calibri" w:hAnsi="Calibri"/>
          <w:b/>
        </w:rPr>
        <w:t>GR421</w:t>
      </w:r>
      <w:r w:rsidRPr="008041BE">
        <w:rPr>
          <w:rFonts w:ascii="Calibri" w:hAnsi="Calibri"/>
        </w:rPr>
        <w:t xml:space="preserve"> (ΔΗΜΟΣ ΚΩ)</w:t>
      </w:r>
      <w:bookmarkEnd w:id="3"/>
      <w:r w:rsidRPr="008041BE">
        <w:rPr>
          <w:rFonts w:ascii="Calibri" w:hAnsi="Calibri"/>
        </w:rPr>
        <w:t xml:space="preserve">, </w:t>
      </w:r>
      <w:proofErr w:type="spellStart"/>
      <w:r w:rsidRPr="008041BE">
        <w:rPr>
          <w:rFonts w:ascii="Calibri" w:hAnsi="Calibri"/>
        </w:rPr>
        <w:t>Τηλ</w:t>
      </w:r>
      <w:proofErr w:type="spellEnd"/>
      <w:r w:rsidRPr="008041BE">
        <w:rPr>
          <w:rFonts w:ascii="Calibri" w:hAnsi="Calibri"/>
        </w:rPr>
        <w:t xml:space="preserve">.: </w:t>
      </w:r>
      <w:r w:rsidRPr="008041BE">
        <w:rPr>
          <w:rFonts w:ascii="Calibri" w:hAnsi="Calibri"/>
          <w:b/>
        </w:rPr>
        <w:t>2242360-4</w:t>
      </w:r>
      <w:r w:rsidR="008041BE" w:rsidRPr="008041BE">
        <w:rPr>
          <w:rFonts w:ascii="Calibri" w:hAnsi="Calibri"/>
          <w:b/>
        </w:rPr>
        <w:t>27</w:t>
      </w:r>
      <w:r w:rsidRPr="008041BE">
        <w:rPr>
          <w:rFonts w:ascii="Calibri" w:hAnsi="Calibri"/>
        </w:rPr>
        <w:t xml:space="preserve">, </w:t>
      </w:r>
      <w:r w:rsidRPr="008041BE">
        <w:rPr>
          <w:rFonts w:ascii="Calibri" w:hAnsi="Calibri"/>
          <w:lang w:val="en-US"/>
        </w:rPr>
        <w:t>Fax</w:t>
      </w:r>
      <w:r w:rsidRPr="008041BE">
        <w:rPr>
          <w:rFonts w:ascii="Calibri" w:hAnsi="Calibri"/>
        </w:rPr>
        <w:t xml:space="preserve">: </w:t>
      </w:r>
      <w:r w:rsidRPr="008041BE">
        <w:rPr>
          <w:rFonts w:ascii="Calibri" w:hAnsi="Calibri"/>
          <w:b/>
        </w:rPr>
        <w:t>22420-21341</w:t>
      </w:r>
      <w:r w:rsidRPr="008041BE">
        <w:rPr>
          <w:rFonts w:ascii="Calibri" w:hAnsi="Calibri"/>
        </w:rPr>
        <w:t xml:space="preserve">. Πληροφορίες – αρμόδια υπάλληλος : </w:t>
      </w:r>
      <w:r w:rsidR="008041BE" w:rsidRPr="008041BE">
        <w:rPr>
          <w:rFonts w:ascii="Calibri" w:hAnsi="Calibri"/>
        </w:rPr>
        <w:t>Θάλεια Κιαπόκα</w:t>
      </w:r>
      <w:r w:rsidRPr="008041BE">
        <w:rPr>
          <w:rFonts w:ascii="Calibri" w:hAnsi="Calibri"/>
        </w:rPr>
        <w:t xml:space="preserve">, </w:t>
      </w:r>
      <w:hyperlink r:id="rId11" w:history="1">
        <w:r w:rsidR="008041BE" w:rsidRPr="008041B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t</w:t>
        </w:r>
        <w:r w:rsidR="008041BE" w:rsidRPr="008041BE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041BE" w:rsidRPr="008041B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kiapoka</w:t>
        </w:r>
        <w:r w:rsidR="008041BE" w:rsidRPr="008041BE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041BE" w:rsidRPr="008041B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kos</w:t>
        </w:r>
        <w:r w:rsidR="008041BE" w:rsidRPr="008041BE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041BE" w:rsidRPr="008041B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FB2730" w:rsidRPr="008041BE">
        <w:t xml:space="preserve">. </w:t>
      </w:r>
    </w:p>
    <w:p w:rsidR="008B2A19" w:rsidRPr="008041BE" w:rsidRDefault="00EB6457" w:rsidP="00A377DB">
      <w:pPr>
        <w:spacing w:before="120" w:after="120"/>
        <w:jc w:val="both"/>
        <w:rPr>
          <w:rFonts w:asciiTheme="minorHAnsi" w:hAnsiTheme="minorHAnsi" w:cstheme="minorHAnsi"/>
        </w:rPr>
      </w:pPr>
      <w:r w:rsidRPr="008041BE">
        <w:rPr>
          <w:rFonts w:ascii="Calibri" w:hAnsi="Calibri"/>
          <w:b/>
        </w:rPr>
        <w:t>Κριτήριο ανάθεσης</w:t>
      </w:r>
      <w:r w:rsidRPr="008041BE">
        <w:rPr>
          <w:rFonts w:ascii="Calibri" w:hAnsi="Calibri"/>
        </w:rPr>
        <w:t xml:space="preserve"> της Σύμβασης είναι η </w:t>
      </w:r>
      <w:r w:rsidR="009C75FB" w:rsidRPr="008041BE">
        <w:rPr>
          <w:rFonts w:asciiTheme="minorHAnsi" w:hAnsiTheme="minorHAnsi" w:cstheme="minorHAnsi"/>
          <w:b/>
          <w:bCs/>
        </w:rPr>
        <w:t>πλέον συμφέρουσα Προσφορά, βάσει βέλτιστης σχέσης Ποιότητας – Τιμής, η οποία εκτιμάται βάσει των κριτηρίων της παρ. 2.3 της Διακήρυξης</w:t>
      </w:r>
      <w:r w:rsidR="008B2A19" w:rsidRPr="008041BE">
        <w:rPr>
          <w:rFonts w:asciiTheme="minorHAnsi" w:hAnsiTheme="minorHAnsi" w:cstheme="minorHAnsi"/>
        </w:rPr>
        <w:t>.</w:t>
      </w:r>
    </w:p>
    <w:p w:rsidR="00941F5E" w:rsidRPr="008041BE" w:rsidRDefault="00602C35" w:rsidP="00A377DB">
      <w:pPr>
        <w:spacing w:before="120"/>
        <w:jc w:val="both"/>
        <w:rPr>
          <w:rFonts w:ascii="Calibri" w:hAnsi="Calibri"/>
        </w:rPr>
      </w:pPr>
      <w:r w:rsidRPr="008041BE">
        <w:rPr>
          <w:rFonts w:asciiTheme="minorHAnsi" w:hAnsiTheme="minorHAnsi" w:cstheme="minorHAnsi"/>
          <w:b/>
        </w:rPr>
        <w:t>Αντικείμενο της σύμβασης</w:t>
      </w:r>
      <w:r w:rsidR="009271BD" w:rsidRPr="008041BE">
        <w:rPr>
          <w:rFonts w:asciiTheme="minorHAnsi" w:hAnsiTheme="minorHAnsi" w:cstheme="minorHAnsi"/>
        </w:rPr>
        <w:t xml:space="preserve"> </w:t>
      </w:r>
      <w:r w:rsidR="00167B91" w:rsidRPr="008041BE">
        <w:rPr>
          <w:rFonts w:asciiTheme="minorHAnsi" w:hAnsiTheme="minorHAnsi" w:cstheme="minorHAnsi"/>
        </w:rPr>
        <w:t xml:space="preserve">είναι η </w:t>
      </w:r>
      <w:r w:rsidR="00167B91" w:rsidRPr="008041BE">
        <w:rPr>
          <w:rFonts w:asciiTheme="minorHAnsi" w:hAnsiTheme="minorHAnsi" w:cstheme="minorHAnsi"/>
          <w:b/>
          <w:bCs/>
          <w:i/>
          <w:iCs/>
        </w:rPr>
        <w:t>«Προμήθεια Εξοπλισμού και Υλικών Εγκατάστασης για την δημιουργία Ανοικτού Κέντρου Εμπορίου στο Δήμο της Κω</w:t>
      </w:r>
      <w:r w:rsidR="00B665C9" w:rsidRPr="008041BE">
        <w:rPr>
          <w:rFonts w:asciiTheme="minorHAnsi" w:hAnsiTheme="minorHAnsi" w:cstheme="minorHAnsi"/>
          <w:b/>
          <w:bCs/>
          <w:i/>
          <w:iCs/>
        </w:rPr>
        <w:t xml:space="preserve"> - ΟΜΑΔΑ 3 – Προμήθεια ηλεκτρικού οχήματος (</w:t>
      </w:r>
      <w:r w:rsidR="00B665C9" w:rsidRPr="008041BE">
        <w:rPr>
          <w:rFonts w:asciiTheme="minorHAnsi" w:hAnsiTheme="minorHAnsi" w:cstheme="minorHAnsi"/>
          <w:b/>
          <w:bCs/>
          <w:i/>
          <w:iCs/>
          <w:lang w:val="en-US"/>
        </w:rPr>
        <w:t>MiniBus</w:t>
      </w:r>
      <w:r w:rsidR="00B665C9" w:rsidRPr="008041BE">
        <w:rPr>
          <w:rFonts w:asciiTheme="minorHAnsi" w:hAnsiTheme="minorHAnsi" w:cstheme="minorHAnsi"/>
          <w:b/>
          <w:bCs/>
          <w:i/>
          <w:iCs/>
        </w:rPr>
        <w:t>) περιλαμβανομένου και του απαιτούμενου σταθμού φόρτισης</w:t>
      </w:r>
      <w:r w:rsidR="00167B91" w:rsidRPr="008041BE">
        <w:rPr>
          <w:rFonts w:asciiTheme="minorHAnsi" w:hAnsiTheme="minorHAnsi" w:cstheme="minorHAnsi"/>
          <w:b/>
          <w:bCs/>
          <w:i/>
          <w:iCs/>
        </w:rPr>
        <w:t>»</w:t>
      </w:r>
      <w:r w:rsidR="00167B91" w:rsidRPr="008041BE">
        <w:rPr>
          <w:rFonts w:asciiTheme="minorHAnsi" w:hAnsiTheme="minorHAnsi" w:cstheme="minorHAnsi"/>
        </w:rPr>
        <w:t>. Τα υπό προμήθεια είδη θα είναι καινούρια</w:t>
      </w:r>
      <w:r w:rsidR="00B665C9" w:rsidRPr="008041BE">
        <w:rPr>
          <w:rFonts w:asciiTheme="minorHAnsi" w:hAnsiTheme="minorHAnsi" w:cstheme="minorHAnsi"/>
        </w:rPr>
        <w:t>.</w:t>
      </w:r>
      <w:r w:rsidR="00167B91" w:rsidRPr="008041BE">
        <w:rPr>
          <w:rFonts w:asciiTheme="minorHAnsi" w:hAnsiTheme="minorHAnsi" w:cstheme="minorHAnsi"/>
        </w:rPr>
        <w:t xml:space="preserve"> </w:t>
      </w:r>
      <w:r w:rsidR="00B665C9" w:rsidRPr="008041BE">
        <w:rPr>
          <w:rFonts w:asciiTheme="minorHAnsi" w:hAnsiTheme="minorHAnsi" w:cstheme="minorHAnsi"/>
        </w:rPr>
        <w:t>Πρόκειται μια δράση υψίστης προτεραιότητας και ολοκληρωμένης παρέμβασης για την επιλεγόμενη περιοχή, αφού αφορά στους κατοίκους και επισκέπτες του Δήμου και αποφέρει πολλαπλά οφέλη, όπως βελτίωση – αναβάθμιση της ποιότητας και της εξυπηρέτησης στη μετακίνηση, σημαντική εξοικονόμηση ενέργειας, μείωση κατά 80% του κόστους μετακίνησης, μείωση του αποτυπώματος διοξειδίου του άνθρακα (CO2), ενίσχυση της ασφάλειας κ.λπ.</w:t>
      </w:r>
      <w:r w:rsidR="00863423" w:rsidRPr="008041BE">
        <w:rPr>
          <w:rFonts w:asciiTheme="minorHAnsi" w:hAnsiTheme="minorHAnsi" w:cstheme="minorHAnsi"/>
        </w:rPr>
        <w:t xml:space="preserve"> </w:t>
      </w:r>
      <w:r w:rsidRPr="008041BE">
        <w:rPr>
          <w:rFonts w:ascii="Calibri" w:hAnsi="Calibri"/>
        </w:rPr>
        <w:t xml:space="preserve">Η περιγραφή και οι τεχνικές προδιαγραφές περιλαμβάνονται στην υπ’ αριθμό </w:t>
      </w:r>
      <w:r w:rsidR="00167B91" w:rsidRPr="008041BE">
        <w:rPr>
          <w:rFonts w:ascii="Calibri" w:hAnsi="Calibri"/>
        </w:rPr>
        <w:t>46</w:t>
      </w:r>
      <w:r w:rsidR="00B665C9" w:rsidRPr="008041BE">
        <w:rPr>
          <w:rFonts w:ascii="Calibri" w:hAnsi="Calibri"/>
        </w:rPr>
        <w:t>α</w:t>
      </w:r>
      <w:r w:rsidR="00167B91" w:rsidRPr="008041BE">
        <w:rPr>
          <w:rFonts w:ascii="Calibri" w:hAnsi="Calibri"/>
        </w:rPr>
        <w:t>/</w:t>
      </w:r>
      <w:r w:rsidRPr="008041BE">
        <w:rPr>
          <w:rFonts w:ascii="Calibri" w:hAnsi="Calibri"/>
        </w:rPr>
        <w:t>201</w:t>
      </w:r>
      <w:r w:rsidR="009271BD" w:rsidRPr="008041BE">
        <w:rPr>
          <w:rFonts w:ascii="Calibri" w:hAnsi="Calibri"/>
        </w:rPr>
        <w:t>8</w:t>
      </w:r>
      <w:r w:rsidRPr="008041BE">
        <w:rPr>
          <w:rFonts w:ascii="Calibri" w:hAnsi="Calibri"/>
        </w:rPr>
        <w:t xml:space="preserve"> </w:t>
      </w:r>
      <w:r w:rsidR="008041BE" w:rsidRPr="008041BE">
        <w:rPr>
          <w:rFonts w:ascii="Calibri" w:hAnsi="Calibri"/>
        </w:rPr>
        <w:t xml:space="preserve">(Ανασύνταξη Οκτώβριος 2022) </w:t>
      </w:r>
      <w:r w:rsidRPr="008041BE">
        <w:rPr>
          <w:rFonts w:ascii="Calibri" w:hAnsi="Calibri"/>
        </w:rPr>
        <w:t xml:space="preserve">μελέτη της </w:t>
      </w:r>
      <w:r w:rsidR="009271BD" w:rsidRPr="008041BE">
        <w:rPr>
          <w:rFonts w:ascii="Calibri" w:hAnsi="Calibri"/>
        </w:rPr>
        <w:t xml:space="preserve">Δ/νσης </w:t>
      </w:r>
      <w:r w:rsidR="003D0E34" w:rsidRPr="008041BE">
        <w:rPr>
          <w:rFonts w:ascii="Calibri" w:hAnsi="Calibri"/>
        </w:rPr>
        <w:t>Τεχνικών Υπηρεσιών</w:t>
      </w:r>
      <w:r w:rsidR="009271BD" w:rsidRPr="008041BE">
        <w:rPr>
          <w:rFonts w:ascii="Calibri" w:hAnsi="Calibri"/>
        </w:rPr>
        <w:t xml:space="preserve">, </w:t>
      </w:r>
      <w:r w:rsidRPr="008041BE">
        <w:rPr>
          <w:rFonts w:ascii="Calibri" w:hAnsi="Calibri"/>
        </w:rPr>
        <w:t xml:space="preserve">η οποία αποτελεί αναπόσπαστο μέρος της διακήρυξης. </w:t>
      </w:r>
    </w:p>
    <w:p w:rsidR="00602C35" w:rsidRPr="008041BE" w:rsidRDefault="00602C35" w:rsidP="00950EFE">
      <w:pPr>
        <w:spacing w:before="120" w:after="120" w:line="276" w:lineRule="auto"/>
        <w:jc w:val="both"/>
        <w:rPr>
          <w:rFonts w:ascii="Calibri" w:hAnsi="Calibri"/>
        </w:rPr>
      </w:pPr>
      <w:r w:rsidRPr="008041BE">
        <w:rPr>
          <w:rFonts w:ascii="Calibri" w:hAnsi="Calibri"/>
        </w:rPr>
        <w:t xml:space="preserve">Η </w:t>
      </w:r>
      <w:r w:rsidRPr="008041BE">
        <w:rPr>
          <w:rFonts w:ascii="Calibri" w:hAnsi="Calibri"/>
          <w:b/>
        </w:rPr>
        <w:t>προθεσμία εκτέλεσης της προμήθειας</w:t>
      </w:r>
      <w:r w:rsidRPr="008041BE">
        <w:rPr>
          <w:rFonts w:ascii="Calibri" w:hAnsi="Calibri"/>
        </w:rPr>
        <w:t xml:space="preserve"> ορίζεται </w:t>
      </w:r>
      <w:r w:rsidR="00863423" w:rsidRPr="00251FB5">
        <w:rPr>
          <w:rFonts w:ascii="Calibri" w:hAnsi="Calibri"/>
          <w:b/>
        </w:rPr>
        <w:t xml:space="preserve">σε </w:t>
      </w:r>
      <w:r w:rsidR="00251FB5" w:rsidRPr="00251FB5">
        <w:rPr>
          <w:rFonts w:ascii="Calibri" w:hAnsi="Calibri"/>
          <w:b/>
        </w:rPr>
        <w:t>οκτώ</w:t>
      </w:r>
      <w:r w:rsidR="008041BE" w:rsidRPr="00251FB5">
        <w:rPr>
          <w:rFonts w:ascii="Calibri" w:hAnsi="Calibri"/>
          <w:b/>
        </w:rPr>
        <w:t xml:space="preserve"> (</w:t>
      </w:r>
      <w:r w:rsidR="00251FB5" w:rsidRPr="00251FB5">
        <w:rPr>
          <w:rFonts w:ascii="Calibri" w:hAnsi="Calibri"/>
          <w:b/>
        </w:rPr>
        <w:t>8</w:t>
      </w:r>
      <w:r w:rsidR="008041BE" w:rsidRPr="00251FB5">
        <w:rPr>
          <w:rFonts w:ascii="Calibri" w:hAnsi="Calibri"/>
          <w:b/>
        </w:rPr>
        <w:t>) μήνες</w:t>
      </w:r>
      <w:r w:rsidR="008041BE" w:rsidRPr="008041BE">
        <w:rPr>
          <w:rFonts w:ascii="Calibri" w:hAnsi="Calibri"/>
          <w:b/>
        </w:rPr>
        <w:t xml:space="preserve"> </w:t>
      </w:r>
      <w:r w:rsidR="00863423" w:rsidRPr="008041BE">
        <w:rPr>
          <w:rFonts w:ascii="Calibri" w:hAnsi="Calibri"/>
        </w:rPr>
        <w:t xml:space="preserve">από την </w:t>
      </w:r>
      <w:r w:rsidR="00167B91" w:rsidRPr="008041BE">
        <w:rPr>
          <w:rFonts w:ascii="Calibri" w:hAnsi="Calibri"/>
        </w:rPr>
        <w:t xml:space="preserve">επόμενη της </w:t>
      </w:r>
      <w:r w:rsidR="00863423" w:rsidRPr="008041BE">
        <w:rPr>
          <w:rFonts w:ascii="Calibri" w:hAnsi="Calibri"/>
        </w:rPr>
        <w:t>υπογραφής της σύμβασης.</w:t>
      </w:r>
      <w:r w:rsidRPr="008041BE">
        <w:rPr>
          <w:rFonts w:ascii="Calibri" w:hAnsi="Calibri"/>
        </w:rPr>
        <w:t xml:space="preserve"> </w:t>
      </w:r>
    </w:p>
    <w:p w:rsidR="00FB730F" w:rsidRPr="00DC20FC" w:rsidRDefault="00F761F3" w:rsidP="00FB730F">
      <w:pPr>
        <w:spacing w:before="120" w:after="120" w:line="276" w:lineRule="auto"/>
        <w:jc w:val="both"/>
        <w:rPr>
          <w:rFonts w:ascii="Calibri" w:hAnsi="Calibri"/>
        </w:rPr>
      </w:pPr>
      <w:r w:rsidRPr="008041BE">
        <w:rPr>
          <w:rFonts w:ascii="Calibri" w:hAnsi="Calibri"/>
          <w:b/>
        </w:rPr>
        <w:t>Δ</w:t>
      </w:r>
      <w:r w:rsidR="00DA2B00" w:rsidRPr="008041BE">
        <w:rPr>
          <w:rFonts w:ascii="Calibri" w:hAnsi="Calibri"/>
          <w:b/>
        </w:rPr>
        <w:t xml:space="preserve">ιενέργεια </w:t>
      </w:r>
      <w:r w:rsidRPr="008041BE">
        <w:rPr>
          <w:rFonts w:ascii="Calibri" w:hAnsi="Calibri"/>
          <w:b/>
        </w:rPr>
        <w:t>Δ</w:t>
      </w:r>
      <w:r w:rsidR="00DA2B00" w:rsidRPr="008041BE">
        <w:rPr>
          <w:rFonts w:ascii="Calibri" w:hAnsi="Calibri"/>
          <w:b/>
        </w:rPr>
        <w:t>ιαγωνισμού</w:t>
      </w:r>
      <w:r w:rsidRPr="008041BE">
        <w:rPr>
          <w:rFonts w:ascii="Calibri" w:hAnsi="Calibri"/>
        </w:rPr>
        <w:t xml:space="preserve">: </w:t>
      </w:r>
      <w:r w:rsidR="00DA2B00" w:rsidRPr="008041BE">
        <w:rPr>
          <w:rFonts w:ascii="Calibri" w:hAnsi="Calibri"/>
        </w:rPr>
        <w:t xml:space="preserve">θα γίνει με χρήση της πλατφόρμας του Ε.Σ.Η.Δ.Η.Σ. μέσω της διαδικτυακής πύλης </w:t>
      </w:r>
      <w:hyperlink r:id="rId12" w:history="1">
        <w:r w:rsidR="00DA2B00" w:rsidRPr="008041BE">
          <w:rPr>
            <w:rStyle w:val="-"/>
            <w:rFonts w:ascii="Calibri" w:hAnsi="Calibri"/>
            <w:color w:val="auto"/>
          </w:rPr>
          <w:t>www.promitheus.gov.gr</w:t>
        </w:r>
      </w:hyperlink>
      <w:r w:rsidR="00DA2B00" w:rsidRPr="008041BE">
        <w:rPr>
          <w:rFonts w:ascii="Calibri" w:hAnsi="Calibri"/>
        </w:rPr>
        <w:t xml:space="preserve">, </w:t>
      </w:r>
      <w:r w:rsidR="008B2A19" w:rsidRPr="008041BE">
        <w:rPr>
          <w:rFonts w:ascii="Calibri" w:hAnsi="Calibri"/>
        </w:rPr>
        <w:t xml:space="preserve">Αύξων Αριθμός </w:t>
      </w:r>
      <w:r w:rsidR="008B2A19" w:rsidRPr="00DC20FC">
        <w:rPr>
          <w:rFonts w:ascii="Calibri" w:hAnsi="Calibri"/>
        </w:rPr>
        <w:t>Συστήματος</w:t>
      </w:r>
      <w:r w:rsidR="00DA2B00" w:rsidRPr="00DC20FC">
        <w:rPr>
          <w:rFonts w:ascii="Calibri" w:hAnsi="Calibri"/>
        </w:rPr>
        <w:t xml:space="preserve">: </w:t>
      </w:r>
      <w:r w:rsidR="00DC20FC" w:rsidRPr="00DC20FC">
        <w:rPr>
          <w:rFonts w:ascii="Calibri" w:hAnsi="Calibri"/>
          <w:b/>
        </w:rPr>
        <w:t>179074</w:t>
      </w:r>
      <w:r w:rsidR="00DA2B00" w:rsidRPr="00DC20FC">
        <w:rPr>
          <w:rFonts w:ascii="Calibri" w:hAnsi="Calibri"/>
        </w:rPr>
        <w:t>.</w:t>
      </w:r>
      <w:r w:rsidR="0084084E" w:rsidRPr="00DC20FC">
        <w:rPr>
          <w:rFonts w:ascii="Calibri" w:hAnsi="Calibri"/>
        </w:rPr>
        <w:t xml:space="preserve"> </w:t>
      </w:r>
    </w:p>
    <w:p w:rsidR="003C1373" w:rsidRPr="00DC20FC" w:rsidRDefault="003C1373" w:rsidP="00FB730F">
      <w:pPr>
        <w:spacing w:before="120" w:after="120" w:line="276" w:lineRule="auto"/>
        <w:jc w:val="both"/>
        <w:rPr>
          <w:rFonts w:ascii="Calibri" w:hAnsi="Calibri"/>
        </w:rPr>
      </w:pPr>
      <w:r w:rsidRPr="00DC20FC">
        <w:rPr>
          <w:rFonts w:ascii="Calibri" w:hAnsi="Calibri"/>
          <w:b/>
        </w:rPr>
        <w:t>Ημερομηνία</w:t>
      </w:r>
      <w:r w:rsidRPr="00DC20FC">
        <w:rPr>
          <w:rFonts w:ascii="Calibri" w:hAnsi="Calibri"/>
        </w:rPr>
        <w:t xml:space="preserve"> </w:t>
      </w:r>
      <w:r w:rsidRPr="00DC20FC">
        <w:rPr>
          <w:rFonts w:ascii="Calibri" w:hAnsi="Calibri"/>
          <w:b/>
        </w:rPr>
        <w:t>Ανάρτησης</w:t>
      </w:r>
      <w:r w:rsidRPr="00DC20FC">
        <w:rPr>
          <w:rFonts w:ascii="Calibri" w:hAnsi="Calibri"/>
        </w:rPr>
        <w:t xml:space="preserve"> της Διακήρυξης στη διαδικτυακή πύλη του ΕΣΗΔΗΣ: </w:t>
      </w:r>
      <w:r w:rsidR="00DC20FC" w:rsidRPr="00DC20FC">
        <w:rPr>
          <w:rFonts w:ascii="Calibri" w:hAnsi="Calibri"/>
          <w:b/>
        </w:rPr>
        <w:t>17</w:t>
      </w:r>
      <w:r w:rsidR="00950EFE" w:rsidRPr="00DC20FC">
        <w:rPr>
          <w:rFonts w:ascii="Calibri" w:hAnsi="Calibri"/>
          <w:b/>
        </w:rPr>
        <w:t>/</w:t>
      </w:r>
      <w:r w:rsidR="00DC20FC" w:rsidRPr="00DC20FC">
        <w:rPr>
          <w:rFonts w:ascii="Calibri" w:hAnsi="Calibri"/>
          <w:b/>
        </w:rPr>
        <w:t>03</w:t>
      </w:r>
      <w:r w:rsidR="00950EFE" w:rsidRPr="00DC20FC">
        <w:rPr>
          <w:rFonts w:ascii="Calibri" w:hAnsi="Calibri"/>
          <w:b/>
        </w:rPr>
        <w:t>/</w:t>
      </w:r>
      <w:r w:rsidR="00E11D4A" w:rsidRPr="00DC20FC">
        <w:rPr>
          <w:rFonts w:ascii="Calibri" w:hAnsi="Calibri"/>
          <w:b/>
        </w:rPr>
        <w:t>202</w:t>
      </w:r>
      <w:r w:rsidR="001C171A" w:rsidRPr="00DC20FC">
        <w:rPr>
          <w:rFonts w:ascii="Calibri" w:hAnsi="Calibri"/>
          <w:b/>
        </w:rPr>
        <w:t>3</w:t>
      </w:r>
      <w:r w:rsidR="00E11D4A" w:rsidRPr="00DC20FC">
        <w:rPr>
          <w:rFonts w:ascii="Calibri" w:hAnsi="Calibri"/>
          <w:b/>
        </w:rPr>
        <w:t>.</w:t>
      </w:r>
      <w:r w:rsidRPr="00DC20FC">
        <w:rPr>
          <w:rFonts w:ascii="Calibri" w:hAnsi="Calibri"/>
        </w:rPr>
        <w:t xml:space="preserve"> </w:t>
      </w:r>
    </w:p>
    <w:p w:rsidR="003C1373" w:rsidRPr="008D679C" w:rsidRDefault="00F761F3" w:rsidP="00FB730F">
      <w:pPr>
        <w:spacing w:before="120" w:after="120" w:line="276" w:lineRule="auto"/>
        <w:jc w:val="both"/>
        <w:rPr>
          <w:rFonts w:ascii="Calibri" w:hAnsi="Calibri"/>
          <w:highlight w:val="yellow"/>
        </w:rPr>
      </w:pPr>
      <w:r w:rsidRPr="008041BE">
        <w:rPr>
          <w:rFonts w:ascii="Calibri" w:hAnsi="Calibri"/>
          <w:b/>
        </w:rPr>
        <w:lastRenderedPageBreak/>
        <w:t>Ημερομηνία έναρξης</w:t>
      </w:r>
      <w:r w:rsidRPr="008041BE">
        <w:rPr>
          <w:rFonts w:ascii="Calibri" w:hAnsi="Calibri"/>
        </w:rPr>
        <w:t xml:space="preserve"> των προσφορών </w:t>
      </w:r>
      <w:r w:rsidRPr="00DC20FC">
        <w:rPr>
          <w:rFonts w:ascii="Calibri" w:hAnsi="Calibri"/>
        </w:rPr>
        <w:t xml:space="preserve">ορίζεται η </w:t>
      </w:r>
      <w:r w:rsidR="00DC20FC" w:rsidRPr="00DC20FC">
        <w:rPr>
          <w:rFonts w:ascii="Calibri" w:hAnsi="Calibri"/>
          <w:b/>
        </w:rPr>
        <w:t>20</w:t>
      </w:r>
      <w:r w:rsidRPr="00DC20FC">
        <w:rPr>
          <w:rFonts w:ascii="Calibri" w:hAnsi="Calibri"/>
          <w:b/>
          <w:vertAlign w:val="superscript"/>
        </w:rPr>
        <w:t>η</w:t>
      </w:r>
      <w:r w:rsidR="007B23B3" w:rsidRPr="00DC20FC">
        <w:rPr>
          <w:rFonts w:ascii="Calibri" w:hAnsi="Calibri"/>
          <w:b/>
        </w:rPr>
        <w:t xml:space="preserve"> </w:t>
      </w:r>
      <w:r w:rsidR="00DC20FC" w:rsidRPr="00DC20FC">
        <w:rPr>
          <w:rFonts w:ascii="Calibri" w:hAnsi="Calibri"/>
          <w:b/>
        </w:rPr>
        <w:t>Μαρτίου</w:t>
      </w:r>
      <w:r w:rsidR="00E11D4A" w:rsidRPr="00DC20FC">
        <w:rPr>
          <w:rFonts w:ascii="Calibri" w:hAnsi="Calibri"/>
          <w:b/>
        </w:rPr>
        <w:t xml:space="preserve"> 202</w:t>
      </w:r>
      <w:r w:rsidR="001C171A" w:rsidRPr="00DC20FC">
        <w:rPr>
          <w:rFonts w:ascii="Calibri" w:hAnsi="Calibri"/>
          <w:b/>
        </w:rPr>
        <w:t>3</w:t>
      </w:r>
      <w:r w:rsidR="00BA6F64" w:rsidRPr="00DC20FC">
        <w:rPr>
          <w:rFonts w:ascii="Calibri" w:hAnsi="Calibri"/>
          <w:b/>
        </w:rPr>
        <w:t xml:space="preserve"> </w:t>
      </w:r>
      <w:r w:rsidRPr="00DC20FC">
        <w:rPr>
          <w:rFonts w:ascii="Calibri" w:hAnsi="Calibri"/>
        </w:rPr>
        <w:t xml:space="preserve">και </w:t>
      </w:r>
      <w:r w:rsidRPr="00DC20FC">
        <w:rPr>
          <w:rFonts w:ascii="Calibri" w:hAnsi="Calibri"/>
          <w:b/>
        </w:rPr>
        <w:t xml:space="preserve">ώρα </w:t>
      </w:r>
      <w:r w:rsidR="00E11D4A" w:rsidRPr="00DC20FC">
        <w:rPr>
          <w:rFonts w:ascii="Calibri" w:hAnsi="Calibri"/>
          <w:b/>
        </w:rPr>
        <w:t>08</w:t>
      </w:r>
      <w:r w:rsidRPr="00DC20FC">
        <w:rPr>
          <w:rFonts w:ascii="Calibri" w:hAnsi="Calibri"/>
          <w:b/>
        </w:rPr>
        <w:t>:00:00 π.μ.</w:t>
      </w:r>
      <w:r w:rsidRPr="00DC20FC">
        <w:rPr>
          <w:rFonts w:ascii="Calibri" w:hAnsi="Calibri"/>
        </w:rPr>
        <w:t xml:space="preserve"> </w:t>
      </w:r>
    </w:p>
    <w:p w:rsidR="003C1373" w:rsidRPr="008041BE" w:rsidRDefault="00F761F3" w:rsidP="00FB730F">
      <w:pPr>
        <w:spacing w:before="120" w:after="120" w:line="276" w:lineRule="auto"/>
        <w:jc w:val="both"/>
        <w:rPr>
          <w:rFonts w:ascii="Calibri" w:hAnsi="Calibri"/>
        </w:rPr>
      </w:pPr>
      <w:r w:rsidRPr="008041BE">
        <w:rPr>
          <w:rFonts w:ascii="Calibri" w:hAnsi="Calibri"/>
          <w:b/>
        </w:rPr>
        <w:t>Καταληκτική ημερομηνία</w:t>
      </w:r>
      <w:r w:rsidRPr="008041BE">
        <w:rPr>
          <w:rFonts w:ascii="Calibri" w:hAnsi="Calibri"/>
        </w:rPr>
        <w:t xml:space="preserve"> υποβολής των προσφορών </w:t>
      </w:r>
      <w:r w:rsidRPr="00DC20FC">
        <w:rPr>
          <w:rFonts w:ascii="Calibri" w:hAnsi="Calibri"/>
        </w:rPr>
        <w:t xml:space="preserve">ορίζεται η </w:t>
      </w:r>
      <w:r w:rsidR="00DC20FC" w:rsidRPr="00DC20FC">
        <w:rPr>
          <w:rFonts w:ascii="Calibri" w:hAnsi="Calibri"/>
          <w:b/>
        </w:rPr>
        <w:t>25</w:t>
      </w:r>
      <w:r w:rsidR="0084084E" w:rsidRPr="00DC20FC">
        <w:rPr>
          <w:rFonts w:ascii="Calibri" w:hAnsi="Calibri"/>
          <w:b/>
          <w:vertAlign w:val="superscript"/>
        </w:rPr>
        <w:t>η</w:t>
      </w:r>
      <w:r w:rsidR="007B23B3" w:rsidRPr="00DC20FC">
        <w:rPr>
          <w:rFonts w:ascii="Calibri" w:hAnsi="Calibri"/>
          <w:b/>
        </w:rPr>
        <w:t xml:space="preserve"> </w:t>
      </w:r>
      <w:r w:rsidR="00DC20FC" w:rsidRPr="00DC20FC">
        <w:rPr>
          <w:rFonts w:ascii="Calibri" w:hAnsi="Calibri"/>
          <w:b/>
        </w:rPr>
        <w:t>Απριλίου</w:t>
      </w:r>
      <w:r w:rsidR="00BA6F64" w:rsidRPr="00DC20FC">
        <w:rPr>
          <w:rFonts w:ascii="Calibri" w:hAnsi="Calibri"/>
          <w:b/>
        </w:rPr>
        <w:t xml:space="preserve"> </w:t>
      </w:r>
      <w:r w:rsidRPr="00DC20FC">
        <w:rPr>
          <w:rFonts w:ascii="Calibri" w:hAnsi="Calibri"/>
          <w:b/>
        </w:rPr>
        <w:t>20</w:t>
      </w:r>
      <w:r w:rsidR="00E11D4A" w:rsidRPr="00DC20FC">
        <w:rPr>
          <w:rFonts w:ascii="Calibri" w:hAnsi="Calibri"/>
          <w:b/>
        </w:rPr>
        <w:t>2</w:t>
      </w:r>
      <w:r w:rsidR="001C171A" w:rsidRPr="00DC20FC">
        <w:rPr>
          <w:rFonts w:ascii="Calibri" w:hAnsi="Calibri"/>
          <w:b/>
        </w:rPr>
        <w:t>3</w:t>
      </w:r>
      <w:r w:rsidRPr="00DC20FC">
        <w:rPr>
          <w:rFonts w:ascii="Calibri" w:hAnsi="Calibri"/>
        </w:rPr>
        <w:t xml:space="preserve"> και </w:t>
      </w:r>
      <w:r w:rsidRPr="00DC20FC">
        <w:rPr>
          <w:rFonts w:ascii="Calibri" w:hAnsi="Calibri"/>
          <w:b/>
        </w:rPr>
        <w:t xml:space="preserve">ώρα </w:t>
      </w:r>
      <w:r w:rsidR="00DC20FC" w:rsidRPr="00DC20FC">
        <w:rPr>
          <w:rFonts w:ascii="Calibri" w:hAnsi="Calibri"/>
          <w:b/>
        </w:rPr>
        <w:t>16</w:t>
      </w:r>
      <w:r w:rsidRPr="00DC20FC">
        <w:rPr>
          <w:rFonts w:ascii="Calibri" w:hAnsi="Calibri"/>
          <w:b/>
        </w:rPr>
        <w:t>:</w:t>
      </w:r>
      <w:r w:rsidR="00BE513D" w:rsidRPr="00DC20FC">
        <w:rPr>
          <w:rFonts w:ascii="Calibri" w:hAnsi="Calibri"/>
          <w:b/>
        </w:rPr>
        <w:t>0</w:t>
      </w:r>
      <w:r w:rsidRPr="00DC20FC">
        <w:rPr>
          <w:rFonts w:ascii="Calibri" w:hAnsi="Calibri"/>
          <w:b/>
        </w:rPr>
        <w:t xml:space="preserve">0:00  </w:t>
      </w:r>
      <w:proofErr w:type="spellStart"/>
      <w:r w:rsidRPr="00DC20FC">
        <w:rPr>
          <w:rFonts w:ascii="Calibri" w:hAnsi="Calibri"/>
          <w:b/>
        </w:rPr>
        <w:t>μ.μ</w:t>
      </w:r>
      <w:proofErr w:type="spellEnd"/>
      <w:r w:rsidRPr="00DC20FC">
        <w:rPr>
          <w:rFonts w:ascii="Calibri" w:hAnsi="Calibri"/>
          <w:b/>
        </w:rPr>
        <w:t>.</w:t>
      </w:r>
      <w:r w:rsidRPr="00DC20FC">
        <w:rPr>
          <w:rFonts w:ascii="Calibri" w:hAnsi="Calibri"/>
        </w:rPr>
        <w:t xml:space="preserve"> </w:t>
      </w:r>
      <w:r w:rsidRPr="00DC20FC">
        <w:rPr>
          <w:rFonts w:ascii="Calibri" w:hAnsi="Calibri"/>
          <w:u w:val="single"/>
        </w:rPr>
        <w:t>Μετά την παρέλευση της καταληκτικής ημερομηνίας δεν υπάρχει δυνατότητα υποβολής προσφοράς στο σύστημα</w:t>
      </w:r>
      <w:r w:rsidRPr="00DC20FC">
        <w:rPr>
          <w:rFonts w:ascii="Calibri" w:hAnsi="Calibri"/>
        </w:rPr>
        <w:t>.</w:t>
      </w:r>
      <w:r w:rsidRPr="008041BE">
        <w:rPr>
          <w:rFonts w:ascii="Calibri" w:hAnsi="Calibri"/>
        </w:rPr>
        <w:t xml:space="preserve"> </w:t>
      </w:r>
    </w:p>
    <w:p w:rsidR="00FB730F" w:rsidRPr="008041BE" w:rsidRDefault="00CA4E72" w:rsidP="00A377DB">
      <w:pPr>
        <w:spacing w:before="120" w:after="120"/>
        <w:jc w:val="both"/>
        <w:rPr>
          <w:rFonts w:ascii="Calibri" w:hAnsi="Calibri"/>
        </w:rPr>
      </w:pPr>
      <w:r w:rsidRPr="008041BE">
        <w:rPr>
          <w:rFonts w:ascii="Calibri" w:hAnsi="Calibri"/>
          <w:b/>
        </w:rPr>
        <w:t>Κατάθεση Προσφορών:</w:t>
      </w:r>
      <w:r w:rsidR="00182D5A" w:rsidRPr="008041BE">
        <w:rPr>
          <w:rFonts w:ascii="Calibri" w:hAnsi="Calibri"/>
          <w:b/>
          <w:bCs/>
        </w:rPr>
        <w:t xml:space="preserve">. </w:t>
      </w:r>
      <w:r w:rsidR="00182D5A" w:rsidRPr="008041BE">
        <w:rPr>
          <w:rFonts w:ascii="Calibri" w:hAnsi="Calibri"/>
        </w:rPr>
        <w:t xml:space="preserve">Οι συμμετέχοντες έχουν τη δυνατότητα να υποβάλλουν </w:t>
      </w:r>
      <w:r w:rsidR="00182D5A" w:rsidRPr="008041BE">
        <w:rPr>
          <w:rFonts w:ascii="Calibri" w:hAnsi="Calibri"/>
          <w:b/>
          <w:bCs/>
        </w:rPr>
        <w:t xml:space="preserve">προσφορά για το σύνολο </w:t>
      </w:r>
      <w:r w:rsidR="00B665C9" w:rsidRPr="008041BE">
        <w:rPr>
          <w:rFonts w:ascii="Calibri" w:hAnsi="Calibri"/>
          <w:b/>
          <w:bCs/>
        </w:rPr>
        <w:t>των</w:t>
      </w:r>
      <w:r w:rsidR="00182D5A" w:rsidRPr="008041BE">
        <w:rPr>
          <w:rFonts w:ascii="Calibri" w:hAnsi="Calibri"/>
          <w:b/>
          <w:bCs/>
        </w:rPr>
        <w:t xml:space="preserve"> ειδών που περιλαμβάνονται στην Διακήρυξη</w:t>
      </w:r>
      <w:r w:rsidR="00182D5A" w:rsidRPr="008041BE">
        <w:rPr>
          <w:rFonts w:ascii="Calibri" w:hAnsi="Calibri"/>
        </w:rPr>
        <w:t xml:space="preserve">, όπως αυτά περιγράφονται στον ενδεικτικό Προϋπολογισμό (ΠΑΡΑΡΤΗΜΑ </w:t>
      </w:r>
      <w:r w:rsidR="008041BE" w:rsidRPr="008041BE">
        <w:rPr>
          <w:rFonts w:ascii="Calibri" w:hAnsi="Calibri"/>
          <w:lang w:val="en-US"/>
        </w:rPr>
        <w:t>V</w:t>
      </w:r>
      <w:r w:rsidR="00182D5A" w:rsidRPr="008041BE">
        <w:rPr>
          <w:rFonts w:ascii="Calibri" w:hAnsi="Calibri"/>
        </w:rPr>
        <w:t xml:space="preserve">). Προσφορές που δεν </w:t>
      </w:r>
      <w:r w:rsidR="00182D5A" w:rsidRPr="008041BE">
        <w:rPr>
          <w:rFonts w:ascii="Calibri" w:hAnsi="Calibri"/>
          <w:b/>
        </w:rPr>
        <w:t>καλύπτουν το σύνολο των επιμέρους ειδών, θα απορρίπτονται ως απαράδεκτες</w:t>
      </w:r>
      <w:r w:rsidR="00863423" w:rsidRPr="008041BE">
        <w:rPr>
          <w:rFonts w:ascii="Calibri" w:hAnsi="Calibri"/>
        </w:rPr>
        <w:t>.</w:t>
      </w:r>
    </w:p>
    <w:p w:rsidR="00FB730F" w:rsidRPr="008041BE" w:rsidRDefault="00FB2730" w:rsidP="00842FDD">
      <w:pPr>
        <w:spacing w:before="120" w:after="120"/>
        <w:jc w:val="both"/>
        <w:rPr>
          <w:rFonts w:ascii="Calibri" w:hAnsi="Calibri"/>
        </w:rPr>
      </w:pPr>
      <w:r w:rsidRPr="008041BE">
        <w:rPr>
          <w:rFonts w:ascii="Calibri" w:hAnsi="Calibri"/>
          <w:b/>
        </w:rPr>
        <w:t>Εγγυητική Επιστολή:</w:t>
      </w:r>
      <w:r w:rsidRPr="008041BE">
        <w:t xml:space="preserve"> </w:t>
      </w:r>
      <w:r w:rsidRPr="00AC0276">
        <w:rPr>
          <w:rFonts w:ascii="Calibri" w:hAnsi="Calibri"/>
          <w:b/>
        </w:rPr>
        <w:t>Εγγυητική Επιστολή συμμετοχής</w:t>
      </w:r>
      <w:r w:rsidRPr="008041BE">
        <w:rPr>
          <w:rFonts w:ascii="Calibri" w:hAnsi="Calibri"/>
        </w:rPr>
        <w:t xml:space="preserve"> στο διαγωνισμό</w:t>
      </w:r>
      <w:r w:rsidR="00AC0276" w:rsidRPr="00AC0276">
        <w:rPr>
          <w:rFonts w:ascii="Calibri" w:hAnsi="Calibri"/>
        </w:rPr>
        <w:t>,</w:t>
      </w:r>
      <w:r w:rsidRPr="008041BE">
        <w:rPr>
          <w:rFonts w:ascii="Calibri" w:hAnsi="Calibri"/>
        </w:rPr>
        <w:t xml:space="preserve"> </w:t>
      </w:r>
      <w:r w:rsidR="008041BE" w:rsidRPr="00AC0276">
        <w:rPr>
          <w:rFonts w:ascii="Calibri" w:hAnsi="Calibri"/>
        </w:rPr>
        <w:t xml:space="preserve">που αντιστοιχεί σε ποσοστό 2% επί της συνολικής προϋπολογισθείσας αξίας χωρίς ΦΠΑ και ανέρχεται στο ποσό των </w:t>
      </w:r>
      <w:r w:rsidR="008041BE" w:rsidRPr="00AC0276">
        <w:rPr>
          <w:rFonts w:ascii="Calibri" w:hAnsi="Calibri"/>
          <w:b/>
        </w:rPr>
        <w:t>τεσσάρων χιλιάδων επτακοσίων είκοσι ευρώ (4.720,00€</w:t>
      </w:r>
      <w:r w:rsidR="008041BE" w:rsidRPr="00AC0276">
        <w:rPr>
          <w:rFonts w:ascii="Calibri" w:hAnsi="Calibri"/>
        </w:rPr>
        <w:t>)</w:t>
      </w:r>
      <w:r w:rsidR="00D87B48" w:rsidRPr="008041BE">
        <w:rPr>
          <w:rFonts w:ascii="Calibri" w:hAnsi="Calibri"/>
        </w:rPr>
        <w:t>,</w:t>
      </w:r>
      <w:r w:rsidRPr="008041BE">
        <w:rPr>
          <w:rFonts w:ascii="Calibri" w:hAnsi="Calibri"/>
        </w:rPr>
        <w:t xml:space="preserve"> διάρκειας τουλάχιστον </w:t>
      </w:r>
      <w:r w:rsidR="008C3F06" w:rsidRPr="008041BE">
        <w:rPr>
          <w:rFonts w:ascii="Calibri" w:hAnsi="Calibri"/>
        </w:rPr>
        <w:t>1 έτους</w:t>
      </w:r>
      <w:r w:rsidRPr="008041BE">
        <w:rPr>
          <w:rFonts w:ascii="Calibri" w:hAnsi="Calibri"/>
        </w:rPr>
        <w:t>.</w:t>
      </w:r>
      <w:r w:rsidR="00DA2B00" w:rsidRPr="008041BE">
        <w:rPr>
          <w:rFonts w:ascii="Calibri" w:hAnsi="Calibri"/>
        </w:rPr>
        <w:t xml:space="preserve"> </w:t>
      </w:r>
    </w:p>
    <w:p w:rsidR="00B665C9" w:rsidRPr="00AC0276" w:rsidRDefault="00CA4E72" w:rsidP="00B665C9">
      <w:pPr>
        <w:pStyle w:val="normalwithoutspacing"/>
        <w:rPr>
          <w:sz w:val="24"/>
        </w:rPr>
      </w:pPr>
      <w:r w:rsidRPr="00AC0276">
        <w:rPr>
          <w:b/>
          <w:sz w:val="24"/>
        </w:rPr>
        <w:t xml:space="preserve">Χρηματοδότηση: </w:t>
      </w:r>
      <w:bookmarkStart w:id="4" w:name="_Hlk14852322"/>
      <w:r w:rsidR="00B665C9" w:rsidRPr="00AC0276">
        <w:rPr>
          <w:sz w:val="24"/>
        </w:rPr>
        <w:t xml:space="preserve">Φορέας χρηματοδότησης της παρούσας σύμβασης είναι το </w:t>
      </w:r>
      <w:r w:rsidR="00B665C9" w:rsidRPr="00AC0276">
        <w:rPr>
          <w:b/>
          <w:bCs/>
          <w:sz w:val="24"/>
        </w:rPr>
        <w:t>ΕΣΠΑ 2014-2020 &amp; το Ευρωπαϊκό Ταμείο Περιφερειακής Ανάπτυξης (ΕΤΠΑ)</w:t>
      </w:r>
      <w:r w:rsidR="00B665C9" w:rsidRPr="00AC0276">
        <w:rPr>
          <w:sz w:val="24"/>
        </w:rPr>
        <w:t>. Κωδ. ΣΑ 119/1.</w:t>
      </w:r>
    </w:p>
    <w:p w:rsidR="00DC20FC" w:rsidRPr="00DC20FC" w:rsidRDefault="00DC20FC" w:rsidP="00DC20FC">
      <w:pPr>
        <w:pStyle w:val="normalwithoutspacing"/>
        <w:spacing w:line="276" w:lineRule="auto"/>
        <w:rPr>
          <w:sz w:val="24"/>
        </w:rPr>
      </w:pPr>
      <w:r w:rsidRPr="00DC20FC">
        <w:rPr>
          <w:sz w:val="24"/>
        </w:rPr>
        <w:t xml:space="preserve">Η δαπάνη για την εν λόγω σύμβαση βαρύνει την με Κ.Α.: </w:t>
      </w:r>
      <w:r w:rsidRPr="00DC20FC">
        <w:rPr>
          <w:b/>
          <w:sz w:val="24"/>
        </w:rPr>
        <w:t>61.7135.000</w:t>
      </w:r>
      <w:r w:rsidRPr="00DC20FC">
        <w:rPr>
          <w:sz w:val="24"/>
        </w:rPr>
        <w:t xml:space="preserve">4 σχετική πίστωση του τακτικού προϋπολογισμού του οικονομικού έτους 2023 του Δήμου Κω.  </w:t>
      </w:r>
    </w:p>
    <w:p w:rsidR="00B665C9" w:rsidRPr="00AC0276" w:rsidRDefault="00DC20FC" w:rsidP="00DC20FC">
      <w:pPr>
        <w:pStyle w:val="normalwithoutspacing"/>
        <w:rPr>
          <w:sz w:val="24"/>
        </w:rPr>
      </w:pPr>
      <w:r w:rsidRPr="00DC20FC">
        <w:rPr>
          <w:sz w:val="24"/>
        </w:rPr>
        <w:t>Για την παρούσα διαδικασία έχουν εκδοθεί η αριθ.</w:t>
      </w:r>
      <w:r>
        <w:rPr>
          <w:sz w:val="24"/>
        </w:rPr>
        <w:t xml:space="preserve"> </w:t>
      </w:r>
      <w:r w:rsidRPr="00DC20FC">
        <w:rPr>
          <w:sz w:val="24"/>
        </w:rPr>
        <w:t>663/17-11-2022 (ΑΔΑΜ 22REQ011666296 2022-11-24, ΑΔΑ 95ΞΟΩΛΕ-0ΞΖ) απόφαση Αντιδημάρχου Οικονομικών για την ανάληψη υποχρέωσης (Α.Α.Υ.) και ακολούθως η αριθ. 305/14-02-2023 Α.Α.Υ. (ΑΔΑ 63ΩΚΩΛΕ-ΙΥ7) για τη μεταφορά του ποσού στο οικονομικό έτος 2023, η οποία έλαβε α/α 4 καταχώρησης στο μητρώο δεσμεύσεων/Βιβλίο εγκρίσεων &amp; Εντολών Πληρωμής του Δήμου Κω</w:t>
      </w:r>
      <w:r>
        <w:rPr>
          <w:sz w:val="24"/>
        </w:rPr>
        <w:t>.</w:t>
      </w:r>
      <w:r w:rsidR="00B665C9" w:rsidRPr="00AC0276">
        <w:rPr>
          <w:sz w:val="24"/>
        </w:rPr>
        <w:t xml:space="preserve"> </w:t>
      </w:r>
    </w:p>
    <w:p w:rsidR="00B665C9" w:rsidRPr="00AC0276" w:rsidRDefault="00B665C9" w:rsidP="00A377DB">
      <w:pPr>
        <w:pStyle w:val="normalwithoutspacing"/>
        <w:spacing w:after="120"/>
        <w:rPr>
          <w:sz w:val="24"/>
        </w:rPr>
      </w:pPr>
      <w:r w:rsidRPr="00AC0276">
        <w:rPr>
          <w:sz w:val="24"/>
        </w:rPr>
        <w:t xml:space="preserve">Η παρούσα σύμβαση χρηματοδοτείται από </w:t>
      </w:r>
      <w:r w:rsidRPr="00AC0276">
        <w:rPr>
          <w:b/>
          <w:sz w:val="24"/>
        </w:rPr>
        <w:t xml:space="preserve">Πιστώσεις του Προγράμματος Δημοσίων Επενδύσεων (αριθ. </w:t>
      </w:r>
      <w:proofErr w:type="spellStart"/>
      <w:r w:rsidRPr="00AC0276">
        <w:rPr>
          <w:b/>
          <w:sz w:val="24"/>
        </w:rPr>
        <w:t>ενάριθ</w:t>
      </w:r>
      <w:proofErr w:type="spellEnd"/>
      <w:r w:rsidRPr="00AC0276">
        <w:rPr>
          <w:b/>
          <w:sz w:val="24"/>
        </w:rPr>
        <w:t xml:space="preserve">. Έργου 2019ΣΕ11910064). </w:t>
      </w:r>
      <w:r w:rsidRPr="00AC0276">
        <w:rPr>
          <w:sz w:val="24"/>
        </w:rPr>
        <w:t xml:space="preserve">Η σύμβαση περιλαμβάνεται στο </w:t>
      </w:r>
      <w:r w:rsidRPr="00AC0276">
        <w:rPr>
          <w:sz w:val="24"/>
          <w:lang w:val="en-US"/>
        </w:rPr>
        <w:t>Y</w:t>
      </w:r>
      <w:proofErr w:type="spellStart"/>
      <w:r w:rsidRPr="00AC0276">
        <w:rPr>
          <w:sz w:val="24"/>
        </w:rPr>
        <w:t>ποέργο</w:t>
      </w:r>
      <w:proofErr w:type="spellEnd"/>
      <w:r w:rsidRPr="00AC0276">
        <w:rPr>
          <w:sz w:val="24"/>
        </w:rPr>
        <w:t xml:space="preserve"> </w:t>
      </w:r>
      <w:proofErr w:type="spellStart"/>
      <w:r w:rsidRPr="00AC0276">
        <w:rPr>
          <w:sz w:val="24"/>
        </w:rPr>
        <w:t>Νο</w:t>
      </w:r>
      <w:proofErr w:type="spellEnd"/>
      <w:r w:rsidRPr="00AC0276">
        <w:rPr>
          <w:sz w:val="24"/>
        </w:rPr>
        <w:t xml:space="preserve"> 1 της Πράξης: </w:t>
      </w:r>
      <w:r w:rsidRPr="00AC0276">
        <w:rPr>
          <w:b/>
          <w:bCs/>
          <w:sz w:val="24"/>
        </w:rPr>
        <w:t>«ΑΝΟΙΚΤΟ ΚΕΝΤΡΟ ΕΜΠΟΡΙΟΥ Δ.Ε. ΚΩ – ΔΗΜΟΥ ΚΩ»</w:t>
      </w:r>
      <w:r w:rsidRPr="00AC0276">
        <w:rPr>
          <w:sz w:val="24"/>
        </w:rPr>
        <w:t xml:space="preserve">, η οποία έχει ενταχθεί στο Επιχειρησιακό Πρόγραμμα Επιχειρησιακό Πρόγραμμα </w:t>
      </w:r>
      <w:r w:rsidRPr="00AC0276">
        <w:rPr>
          <w:b/>
          <w:bCs/>
          <w:i/>
          <w:iCs/>
          <w:sz w:val="24"/>
        </w:rPr>
        <w:t>«Ανταγωνιστικότητα Επιχειρηματικότητα και Καινοτομία 2014-2020»</w:t>
      </w:r>
      <w:r w:rsidRPr="00AC0276">
        <w:rPr>
          <w:sz w:val="24"/>
        </w:rPr>
        <w:t xml:space="preserve"> με βάση την απόφαση ένταξης με την υπ’ αριθμ. 4259/1457/</w:t>
      </w:r>
      <w:r w:rsidR="00A377DB" w:rsidRPr="00AC0276">
        <w:rPr>
          <w:sz w:val="24"/>
        </w:rPr>
        <w:t xml:space="preserve"> </w:t>
      </w:r>
      <w:r w:rsidRPr="00AC0276">
        <w:rPr>
          <w:sz w:val="24"/>
        </w:rPr>
        <w:t xml:space="preserve">Α3/28-06-2019 (ΑΔΑ: 6Κ3Μ465ΧΙ8-Π5Π), απόφαση της ΕΥΔ Ε.Π. Ανταγωνιστικότητα Επιχειρηματικότητα &amp; Καινοτομία και έχει λάβει κωδικό </w:t>
      </w:r>
      <w:r w:rsidRPr="00AC0276">
        <w:rPr>
          <w:sz w:val="24"/>
          <w:lang w:val="en-US"/>
        </w:rPr>
        <w:t>MIS</w:t>
      </w:r>
      <w:r w:rsidRPr="00AC0276">
        <w:rPr>
          <w:sz w:val="24"/>
        </w:rPr>
        <w:t xml:space="preserve"> 5035333. Η παρούσα σύμβαση χρηματοδοτείται από την </w:t>
      </w:r>
      <w:r w:rsidRPr="00AC0276">
        <w:rPr>
          <w:b/>
          <w:sz w:val="24"/>
        </w:rPr>
        <w:t>Ευρωπαϊκή Ένωση (Ευρωπαϊκό Ταμείο Περιφερειακής Ανάπτυξης (ΕΤΠΑ)</w:t>
      </w:r>
      <w:r w:rsidRPr="00AC0276">
        <w:rPr>
          <w:sz w:val="24"/>
        </w:rPr>
        <w:t xml:space="preserve"> και από </w:t>
      </w:r>
      <w:r w:rsidRPr="00AC0276">
        <w:rPr>
          <w:b/>
          <w:sz w:val="24"/>
        </w:rPr>
        <w:t>Εθνικούς Πόρους</w:t>
      </w:r>
      <w:r w:rsidRPr="00AC0276">
        <w:rPr>
          <w:sz w:val="24"/>
        </w:rPr>
        <w:t xml:space="preserve"> μέσω του </w:t>
      </w:r>
      <w:r w:rsidRPr="00AC0276">
        <w:rPr>
          <w:b/>
          <w:sz w:val="24"/>
        </w:rPr>
        <w:t>ΠΔΕ</w:t>
      </w:r>
      <w:r w:rsidRPr="00AC0276">
        <w:rPr>
          <w:sz w:val="24"/>
        </w:rPr>
        <w:t xml:space="preserve"> με κωδικό </w:t>
      </w:r>
      <w:proofErr w:type="spellStart"/>
      <w:r w:rsidRPr="00AC0276">
        <w:rPr>
          <w:sz w:val="24"/>
        </w:rPr>
        <w:t>εναρίθμου</w:t>
      </w:r>
      <w:proofErr w:type="spellEnd"/>
      <w:r w:rsidRPr="00AC0276">
        <w:rPr>
          <w:sz w:val="24"/>
        </w:rPr>
        <w:t xml:space="preserve"> </w:t>
      </w:r>
      <w:r w:rsidRPr="00AC0276">
        <w:rPr>
          <w:b/>
          <w:sz w:val="24"/>
        </w:rPr>
        <w:t>2019ΣΕ11910064</w:t>
      </w:r>
      <w:r w:rsidRPr="00AC0276">
        <w:rPr>
          <w:sz w:val="24"/>
        </w:rPr>
        <w:t>.</w:t>
      </w:r>
    </w:p>
    <w:bookmarkEnd w:id="4"/>
    <w:p w:rsidR="00FB730F" w:rsidRDefault="00FE61F1" w:rsidP="00A377DB">
      <w:pPr>
        <w:spacing w:before="120" w:after="120"/>
        <w:ind w:left="-1"/>
        <w:jc w:val="both"/>
        <w:rPr>
          <w:rFonts w:ascii="Calibri" w:hAnsi="Calibri"/>
        </w:rPr>
      </w:pPr>
      <w:r w:rsidRPr="00AC0276">
        <w:rPr>
          <w:rFonts w:ascii="Calibri" w:hAnsi="Calibri"/>
          <w:b/>
        </w:rPr>
        <w:t>Πρόσβαση στα έγγραφα</w:t>
      </w:r>
      <w:r w:rsidR="00E20CF8" w:rsidRPr="00AC0276">
        <w:rPr>
          <w:rFonts w:ascii="Calibri" w:hAnsi="Calibri"/>
          <w:b/>
        </w:rPr>
        <w:t xml:space="preserve">: </w:t>
      </w:r>
      <w:r w:rsidR="00DC20FC" w:rsidRPr="00DC20FC">
        <w:rPr>
          <w:rFonts w:ascii="Calibri" w:hAnsi="Calibri"/>
        </w:rPr>
        <w:t xml:space="preserve">Τα έγγραφα της Σύμβασης είναι διαθέσιμα για ελεύθερη, πλήρη, άμεση &amp; δωρεάν ηλεκτρονική πρόσβαση μέσω της διαδικτυακής πύλης </w:t>
      </w:r>
      <w:hyperlink r:id="rId13" w:history="1">
        <w:r w:rsidR="00DC20FC" w:rsidRPr="00DC20FC">
          <w:rPr>
            <w:rFonts w:ascii="Calibri" w:hAnsi="Calibri"/>
          </w:rPr>
          <w:t>www.promitheus.gov.gr</w:t>
        </w:r>
      </w:hyperlink>
      <w:r w:rsidR="00DC20FC" w:rsidRPr="00DC20FC">
        <w:rPr>
          <w:rFonts w:ascii="Calibri" w:hAnsi="Calibri"/>
        </w:rPr>
        <w:t xml:space="preserve"> του ΟΠΣ ΕΣΗΔΗΣ.</w:t>
      </w:r>
      <w:r w:rsidRPr="00AC0276">
        <w:rPr>
          <w:rFonts w:ascii="Calibri" w:hAnsi="Calibri"/>
        </w:rPr>
        <w:t>.</w:t>
      </w:r>
      <w:r w:rsidR="00F761F3" w:rsidRPr="00AC0276">
        <w:rPr>
          <w:rFonts w:ascii="Calibri" w:hAnsi="Calibri"/>
        </w:rPr>
        <w:t xml:space="preserve"> </w:t>
      </w:r>
    </w:p>
    <w:p w:rsidR="00790640" w:rsidRPr="00AC0276" w:rsidRDefault="00986F3E" w:rsidP="00A377DB">
      <w:pPr>
        <w:spacing w:before="120" w:after="120"/>
        <w:ind w:left="-1"/>
        <w:jc w:val="both"/>
        <w:rPr>
          <w:rFonts w:asciiTheme="minorHAnsi" w:hAnsiTheme="minorHAnsi" w:cstheme="minorHAnsi"/>
          <w:sz w:val="22"/>
          <w:szCs w:val="22"/>
        </w:rPr>
      </w:pPr>
      <w:r w:rsidRPr="00AC0276">
        <w:rPr>
          <w:rFonts w:ascii="Calibri" w:hAnsi="Calibri"/>
          <w:b/>
        </w:rPr>
        <w:t>Δημοσιεύσεις:</w:t>
      </w:r>
      <w:r w:rsidRPr="00AC0276">
        <w:rPr>
          <w:rFonts w:ascii="Calibri" w:hAnsi="Calibri"/>
        </w:rPr>
        <w:t xml:space="preserve"> </w:t>
      </w:r>
      <w:r w:rsidR="000E4D67" w:rsidRPr="00AC0276">
        <w:rPr>
          <w:rFonts w:ascii="Calibri" w:hAnsi="Calibri"/>
        </w:rPr>
        <w:t xml:space="preserve">Προκήρυξη της παρούσας σύμβασης απεστάλη με ηλεκτρονικά μέσα για </w:t>
      </w:r>
      <w:r w:rsidR="000E4D67" w:rsidRPr="00DC20FC">
        <w:rPr>
          <w:rFonts w:ascii="Calibri" w:hAnsi="Calibri"/>
        </w:rPr>
        <w:t xml:space="preserve">δημοσίευση στις </w:t>
      </w:r>
      <w:r w:rsidR="00DC20FC" w:rsidRPr="00DC20FC">
        <w:rPr>
          <w:rFonts w:ascii="Calibri" w:hAnsi="Calibri"/>
          <w:b/>
        </w:rPr>
        <w:t>1</w:t>
      </w:r>
      <w:r w:rsidR="00F757F7">
        <w:rPr>
          <w:rFonts w:ascii="Calibri" w:hAnsi="Calibri"/>
          <w:b/>
        </w:rPr>
        <w:t>5</w:t>
      </w:r>
      <w:r w:rsidR="000E4D67" w:rsidRPr="00DC20FC">
        <w:rPr>
          <w:rFonts w:ascii="Calibri" w:hAnsi="Calibri"/>
          <w:b/>
        </w:rPr>
        <w:t>/</w:t>
      </w:r>
      <w:r w:rsidR="00DC20FC" w:rsidRPr="00DC20FC">
        <w:rPr>
          <w:rFonts w:ascii="Calibri" w:hAnsi="Calibri"/>
          <w:b/>
        </w:rPr>
        <w:t>03</w:t>
      </w:r>
      <w:r w:rsidR="000E4D67" w:rsidRPr="00DC20FC">
        <w:rPr>
          <w:rFonts w:ascii="Calibri" w:hAnsi="Calibri"/>
          <w:b/>
        </w:rPr>
        <w:t>/</w:t>
      </w:r>
      <w:r w:rsidR="00152F5F" w:rsidRPr="00DC20FC">
        <w:rPr>
          <w:rFonts w:ascii="Calibri" w:hAnsi="Calibri"/>
          <w:b/>
        </w:rPr>
        <w:t>20</w:t>
      </w:r>
      <w:r w:rsidR="00E87987" w:rsidRPr="00DC20FC">
        <w:rPr>
          <w:rFonts w:ascii="Calibri" w:hAnsi="Calibri"/>
          <w:b/>
        </w:rPr>
        <w:t>2</w:t>
      </w:r>
      <w:r w:rsidR="00DC20FC" w:rsidRPr="00DC20FC">
        <w:rPr>
          <w:rFonts w:ascii="Calibri" w:hAnsi="Calibri"/>
          <w:b/>
        </w:rPr>
        <w:t>3</w:t>
      </w:r>
      <w:r w:rsidR="000E4D67" w:rsidRPr="00DC20FC">
        <w:rPr>
          <w:rFonts w:ascii="Calibri" w:hAnsi="Calibri"/>
          <w:b/>
        </w:rPr>
        <w:t xml:space="preserve"> </w:t>
      </w:r>
      <w:r w:rsidR="000E4D67" w:rsidRPr="00DC20FC">
        <w:rPr>
          <w:rFonts w:ascii="Calibri" w:hAnsi="Calibri"/>
        </w:rPr>
        <w:t>στην Υπηρεσία Εκδόσεων</w:t>
      </w:r>
      <w:r w:rsidR="000E4D67" w:rsidRPr="00AC0276">
        <w:rPr>
          <w:rFonts w:ascii="Calibri" w:hAnsi="Calibri"/>
        </w:rPr>
        <w:t xml:space="preserve"> της Ευρωπαϊκής Ένωσης. </w:t>
      </w:r>
      <w:r w:rsidR="00790640" w:rsidRPr="00AC0276">
        <w:rPr>
          <w:rFonts w:ascii="Calibri" w:hAnsi="Calibri"/>
        </w:rPr>
        <w:t xml:space="preserve">Το αναλυτικό τεύχος της διακήρυξης θα αναρτηθεί στον ιστότοπο του Κεντρικού Ηλεκτρονικού Μητρώου Δημοσίων Συμβάσεων (Κ.Η.Μ.Δ.Η.Σ) </w:t>
      </w:r>
      <w:hyperlink r:id="rId14" w:history="1">
        <w:r w:rsidR="002148E1" w:rsidRPr="00AC0276">
          <w:rPr>
            <w:rStyle w:val="-"/>
            <w:rFonts w:asciiTheme="minorHAnsi" w:hAnsiTheme="minorHAnsi" w:cstheme="minorHAnsi"/>
            <w:color w:val="auto"/>
          </w:rPr>
          <w:t>www.promitheus.gov.gr</w:t>
        </w:r>
      </w:hyperlink>
      <w:r w:rsidR="00790640" w:rsidRPr="00AC0276">
        <w:rPr>
          <w:rFonts w:asciiTheme="minorHAnsi" w:hAnsiTheme="minorHAnsi" w:cstheme="minorHAnsi"/>
        </w:rPr>
        <w:t xml:space="preserve">, και φέρει κωδικό ΑΔΑΜ. Η Προκήρυξη (Περίληψη της Διακήρυξης), θα αναρτηθεί στον ιστότοπο του προγράμματος «ΔΙΑΥΓΕΙΑ» </w:t>
      </w:r>
      <w:hyperlink r:id="rId15" w:history="1">
        <w:r w:rsidR="002148E1" w:rsidRPr="00AC0276">
          <w:rPr>
            <w:rStyle w:val="-"/>
            <w:rFonts w:asciiTheme="minorHAnsi" w:hAnsiTheme="minorHAnsi" w:cstheme="minorHAnsi"/>
            <w:color w:val="auto"/>
          </w:rPr>
          <w:t>www.diavgeia.gov.gr</w:t>
        </w:r>
      </w:hyperlink>
      <w:r w:rsidR="00790640" w:rsidRPr="00AC0276">
        <w:rPr>
          <w:rFonts w:asciiTheme="minorHAnsi" w:hAnsiTheme="minorHAnsi" w:cstheme="minorHAnsi"/>
        </w:rPr>
        <w:t xml:space="preserve">, φέρει κωδικό ΑΔΑ, στον ιστότοπο του Δήμου της Κω </w:t>
      </w:r>
      <w:hyperlink r:id="rId16" w:history="1">
        <w:r w:rsidR="002148E1" w:rsidRPr="00AC0276">
          <w:rPr>
            <w:rStyle w:val="-"/>
            <w:rFonts w:asciiTheme="minorHAnsi" w:hAnsiTheme="minorHAnsi" w:cstheme="minorHAnsi"/>
            <w:color w:val="auto"/>
          </w:rPr>
          <w:t>www.kos.gov.gr</w:t>
        </w:r>
      </w:hyperlink>
      <w:r w:rsidR="00523540" w:rsidRPr="00AC0276">
        <w:rPr>
          <w:rFonts w:asciiTheme="minorHAnsi" w:hAnsiTheme="minorHAnsi" w:cstheme="minorHAnsi"/>
        </w:rPr>
        <w:t xml:space="preserve"> και στο ελληνικό τύπο</w:t>
      </w:r>
      <w:r w:rsidR="00790640" w:rsidRPr="00AC0276">
        <w:rPr>
          <w:rFonts w:asciiTheme="minorHAnsi" w:hAnsiTheme="minorHAnsi" w:cstheme="minorHAnsi"/>
        </w:rPr>
        <w:t>.</w:t>
      </w:r>
    </w:p>
    <w:p w:rsidR="008C5004" w:rsidRPr="00AC0276" w:rsidRDefault="008C5004" w:rsidP="003464F0">
      <w:pPr>
        <w:rPr>
          <w:rFonts w:asciiTheme="minorHAnsi" w:hAnsiTheme="minorHAnsi" w:cstheme="minorHAnsi"/>
        </w:rPr>
      </w:pPr>
    </w:p>
    <w:p w:rsidR="002B71D6" w:rsidRPr="00AC0276" w:rsidRDefault="002B71D6" w:rsidP="002B71D6">
      <w:pPr>
        <w:jc w:val="center"/>
        <w:rPr>
          <w:rFonts w:ascii="Calibri" w:hAnsi="Calibri" w:cs="Arial"/>
          <w:b/>
        </w:rPr>
      </w:pPr>
      <w:r w:rsidRPr="00AC0276">
        <w:rPr>
          <w:rFonts w:ascii="Calibri" w:hAnsi="Calibri" w:cs="Arial"/>
          <w:b/>
        </w:rPr>
        <w:t>Ο ΔΗΜΑΡΧΟΣ ΚΩ</w:t>
      </w:r>
    </w:p>
    <w:p w:rsidR="002B71D6" w:rsidRPr="00AC0276" w:rsidRDefault="002B71D6" w:rsidP="002B71D6">
      <w:pPr>
        <w:spacing w:line="360" w:lineRule="auto"/>
        <w:jc w:val="center"/>
        <w:rPr>
          <w:rFonts w:ascii="Calibri" w:hAnsi="Calibri" w:cs="Arial"/>
          <w:b/>
        </w:rPr>
      </w:pPr>
    </w:p>
    <w:p w:rsidR="00722FAE" w:rsidRPr="008D679C" w:rsidRDefault="00D87B48" w:rsidP="00632706">
      <w:pPr>
        <w:jc w:val="center"/>
        <w:rPr>
          <w:rFonts w:ascii="Calibri" w:hAnsi="Calibri"/>
          <w:b/>
        </w:rPr>
      </w:pPr>
      <w:r w:rsidRPr="00AC0276">
        <w:rPr>
          <w:rFonts w:ascii="Calibri" w:hAnsi="Calibri"/>
          <w:b/>
        </w:rPr>
        <w:t>ΘΕΟΔΟΣΗΣ Α. ΝΙΚΗΤΑΡΑΣ</w:t>
      </w:r>
    </w:p>
    <w:sectPr w:rsidR="00722FAE" w:rsidRPr="008D679C" w:rsidSect="00E310C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42" w:right="992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741" w:rsidRDefault="00D37741" w:rsidP="00B05EED">
      <w:r>
        <w:separator/>
      </w:r>
    </w:p>
  </w:endnote>
  <w:endnote w:type="continuationSeparator" w:id="0">
    <w:p w:rsidR="00D37741" w:rsidRDefault="00D37741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41" w:rsidRDefault="00D3774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41" w:rsidRDefault="00D3774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41" w:rsidRDefault="00D3774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741" w:rsidRDefault="00D37741" w:rsidP="00B05EED">
      <w:bookmarkStart w:id="0" w:name="_Hlk22104426"/>
      <w:bookmarkEnd w:id="0"/>
      <w:r>
        <w:separator/>
      </w:r>
    </w:p>
  </w:footnote>
  <w:footnote w:type="continuationSeparator" w:id="0">
    <w:p w:rsidR="00D37741" w:rsidRDefault="00D37741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41" w:rsidRDefault="00D3774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41" w:rsidRDefault="00D37741" w:rsidP="00BA5EC1">
    <w:pPr>
      <w:pStyle w:val="a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41" w:rsidRPr="009C75FB" w:rsidRDefault="00D37741" w:rsidP="009C75FB">
    <w:pPr>
      <w:pStyle w:val="a6"/>
    </w:pPr>
    <w:r w:rsidRPr="009C75FB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6E1B"/>
    <w:multiLevelType w:val="hybridMultilevel"/>
    <w:tmpl w:val="AB8ED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4DD0"/>
    <w:multiLevelType w:val="hybridMultilevel"/>
    <w:tmpl w:val="297C0000"/>
    <w:lvl w:ilvl="0" w:tplc="3DB83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D586D"/>
    <w:multiLevelType w:val="hybridMultilevel"/>
    <w:tmpl w:val="E592A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B1A8A"/>
    <w:multiLevelType w:val="hybridMultilevel"/>
    <w:tmpl w:val="C0561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722FAE"/>
    <w:rsid w:val="00006BBD"/>
    <w:rsid w:val="00010341"/>
    <w:rsid w:val="000C2417"/>
    <w:rsid w:val="000C3384"/>
    <w:rsid w:val="000C3691"/>
    <w:rsid w:val="000D1846"/>
    <w:rsid w:val="000D30EC"/>
    <w:rsid w:val="000E1B83"/>
    <w:rsid w:val="000E4D67"/>
    <w:rsid w:val="000F5522"/>
    <w:rsid w:val="000F7E60"/>
    <w:rsid w:val="00100A0A"/>
    <w:rsid w:val="001153A7"/>
    <w:rsid w:val="00123A79"/>
    <w:rsid w:val="0012663D"/>
    <w:rsid w:val="0015235C"/>
    <w:rsid w:val="00152F5F"/>
    <w:rsid w:val="00167B91"/>
    <w:rsid w:val="00177F06"/>
    <w:rsid w:val="00182D5A"/>
    <w:rsid w:val="001832A6"/>
    <w:rsid w:val="00187129"/>
    <w:rsid w:val="00187B4D"/>
    <w:rsid w:val="001A4FE4"/>
    <w:rsid w:val="001C171A"/>
    <w:rsid w:val="001C2D89"/>
    <w:rsid w:val="001D049C"/>
    <w:rsid w:val="001D44FC"/>
    <w:rsid w:val="001E0C9B"/>
    <w:rsid w:val="001E72BF"/>
    <w:rsid w:val="002003A6"/>
    <w:rsid w:val="002148E1"/>
    <w:rsid w:val="00214BEA"/>
    <w:rsid w:val="0022709F"/>
    <w:rsid w:val="00250BB3"/>
    <w:rsid w:val="00251FB5"/>
    <w:rsid w:val="002557FE"/>
    <w:rsid w:val="00256A83"/>
    <w:rsid w:val="00261D2C"/>
    <w:rsid w:val="00262CFB"/>
    <w:rsid w:val="00264A7F"/>
    <w:rsid w:val="0028484B"/>
    <w:rsid w:val="002B64AA"/>
    <w:rsid w:val="002B71D6"/>
    <w:rsid w:val="002F49F6"/>
    <w:rsid w:val="002F5C29"/>
    <w:rsid w:val="00321020"/>
    <w:rsid w:val="0032417C"/>
    <w:rsid w:val="00330747"/>
    <w:rsid w:val="00330A89"/>
    <w:rsid w:val="003464F0"/>
    <w:rsid w:val="00357139"/>
    <w:rsid w:val="0037537F"/>
    <w:rsid w:val="003975BE"/>
    <w:rsid w:val="003B2417"/>
    <w:rsid w:val="003C1373"/>
    <w:rsid w:val="003C1AF9"/>
    <w:rsid w:val="003D07F1"/>
    <w:rsid w:val="003D0A37"/>
    <w:rsid w:val="003D0E34"/>
    <w:rsid w:val="003E3BC8"/>
    <w:rsid w:val="003E758C"/>
    <w:rsid w:val="003F64D8"/>
    <w:rsid w:val="003F7716"/>
    <w:rsid w:val="0040669C"/>
    <w:rsid w:val="00411EB0"/>
    <w:rsid w:val="004214A2"/>
    <w:rsid w:val="00422372"/>
    <w:rsid w:val="004305D6"/>
    <w:rsid w:val="00452C54"/>
    <w:rsid w:val="004839EB"/>
    <w:rsid w:val="004A599F"/>
    <w:rsid w:val="004E67AF"/>
    <w:rsid w:val="005066A6"/>
    <w:rsid w:val="00520980"/>
    <w:rsid w:val="00523540"/>
    <w:rsid w:val="005517A4"/>
    <w:rsid w:val="005A1A36"/>
    <w:rsid w:val="005E26C0"/>
    <w:rsid w:val="005E7D6F"/>
    <w:rsid w:val="005F45F5"/>
    <w:rsid w:val="005F644B"/>
    <w:rsid w:val="00602C35"/>
    <w:rsid w:val="00603E63"/>
    <w:rsid w:val="00606F22"/>
    <w:rsid w:val="00607E60"/>
    <w:rsid w:val="00631A11"/>
    <w:rsid w:val="00632706"/>
    <w:rsid w:val="00635485"/>
    <w:rsid w:val="00642A5F"/>
    <w:rsid w:val="0065710F"/>
    <w:rsid w:val="00663383"/>
    <w:rsid w:val="00696652"/>
    <w:rsid w:val="006B2BB6"/>
    <w:rsid w:val="006B71D4"/>
    <w:rsid w:val="006C19B1"/>
    <w:rsid w:val="006C68D6"/>
    <w:rsid w:val="006D0567"/>
    <w:rsid w:val="006D1AF7"/>
    <w:rsid w:val="00704349"/>
    <w:rsid w:val="007134AA"/>
    <w:rsid w:val="00722FAE"/>
    <w:rsid w:val="00761138"/>
    <w:rsid w:val="00771783"/>
    <w:rsid w:val="00772D91"/>
    <w:rsid w:val="007855C2"/>
    <w:rsid w:val="00790640"/>
    <w:rsid w:val="007B20DB"/>
    <w:rsid w:val="007B23B3"/>
    <w:rsid w:val="007C0736"/>
    <w:rsid w:val="007C0954"/>
    <w:rsid w:val="007C0EB4"/>
    <w:rsid w:val="007F686A"/>
    <w:rsid w:val="007F6870"/>
    <w:rsid w:val="00800F39"/>
    <w:rsid w:val="008041BE"/>
    <w:rsid w:val="00812219"/>
    <w:rsid w:val="00826637"/>
    <w:rsid w:val="00826C7D"/>
    <w:rsid w:val="0084084E"/>
    <w:rsid w:val="00842FDD"/>
    <w:rsid w:val="008434A9"/>
    <w:rsid w:val="008625AC"/>
    <w:rsid w:val="00863423"/>
    <w:rsid w:val="0086693B"/>
    <w:rsid w:val="008845E7"/>
    <w:rsid w:val="008A6BEF"/>
    <w:rsid w:val="008B2A19"/>
    <w:rsid w:val="008C2CE7"/>
    <w:rsid w:val="008C3F06"/>
    <w:rsid w:val="008C5004"/>
    <w:rsid w:val="008D002F"/>
    <w:rsid w:val="008D48D9"/>
    <w:rsid w:val="008D679C"/>
    <w:rsid w:val="0090397E"/>
    <w:rsid w:val="009137D3"/>
    <w:rsid w:val="00914A57"/>
    <w:rsid w:val="009271BD"/>
    <w:rsid w:val="00934A7B"/>
    <w:rsid w:val="009407BE"/>
    <w:rsid w:val="00941F5E"/>
    <w:rsid w:val="009427A3"/>
    <w:rsid w:val="009460D1"/>
    <w:rsid w:val="00950EFE"/>
    <w:rsid w:val="00961408"/>
    <w:rsid w:val="00965009"/>
    <w:rsid w:val="009854CE"/>
    <w:rsid w:val="00986F3E"/>
    <w:rsid w:val="009A1C22"/>
    <w:rsid w:val="009A50C2"/>
    <w:rsid w:val="009C4E49"/>
    <w:rsid w:val="009C75FB"/>
    <w:rsid w:val="009D519F"/>
    <w:rsid w:val="009D629A"/>
    <w:rsid w:val="009E1E2A"/>
    <w:rsid w:val="009F1528"/>
    <w:rsid w:val="009F468C"/>
    <w:rsid w:val="00A07189"/>
    <w:rsid w:val="00A377DB"/>
    <w:rsid w:val="00A432AF"/>
    <w:rsid w:val="00A74CDF"/>
    <w:rsid w:val="00A94BC0"/>
    <w:rsid w:val="00AA110D"/>
    <w:rsid w:val="00AC0276"/>
    <w:rsid w:val="00AE20CC"/>
    <w:rsid w:val="00AF311F"/>
    <w:rsid w:val="00AF5F5C"/>
    <w:rsid w:val="00B05EED"/>
    <w:rsid w:val="00B07106"/>
    <w:rsid w:val="00B276F3"/>
    <w:rsid w:val="00B324A6"/>
    <w:rsid w:val="00B521D6"/>
    <w:rsid w:val="00B6344A"/>
    <w:rsid w:val="00B645E1"/>
    <w:rsid w:val="00B665C9"/>
    <w:rsid w:val="00B71B06"/>
    <w:rsid w:val="00B735B2"/>
    <w:rsid w:val="00BA5EC1"/>
    <w:rsid w:val="00BA6F64"/>
    <w:rsid w:val="00BB3474"/>
    <w:rsid w:val="00BC6E2A"/>
    <w:rsid w:val="00BD7A79"/>
    <w:rsid w:val="00BE513D"/>
    <w:rsid w:val="00BF259B"/>
    <w:rsid w:val="00C13DBC"/>
    <w:rsid w:val="00C17CF9"/>
    <w:rsid w:val="00C36ED0"/>
    <w:rsid w:val="00C551AE"/>
    <w:rsid w:val="00C569F8"/>
    <w:rsid w:val="00C749FF"/>
    <w:rsid w:val="00C769E3"/>
    <w:rsid w:val="00C87209"/>
    <w:rsid w:val="00CA4E72"/>
    <w:rsid w:val="00CE236B"/>
    <w:rsid w:val="00CE42AB"/>
    <w:rsid w:val="00CE4F1E"/>
    <w:rsid w:val="00D0460B"/>
    <w:rsid w:val="00D04738"/>
    <w:rsid w:val="00D374F4"/>
    <w:rsid w:val="00D37741"/>
    <w:rsid w:val="00D468F6"/>
    <w:rsid w:val="00D83CD7"/>
    <w:rsid w:val="00D87B48"/>
    <w:rsid w:val="00DA2B00"/>
    <w:rsid w:val="00DC20FC"/>
    <w:rsid w:val="00DF3655"/>
    <w:rsid w:val="00E07C76"/>
    <w:rsid w:val="00E11524"/>
    <w:rsid w:val="00E11D4A"/>
    <w:rsid w:val="00E16608"/>
    <w:rsid w:val="00E20CF8"/>
    <w:rsid w:val="00E310C1"/>
    <w:rsid w:val="00E4155A"/>
    <w:rsid w:val="00E671E4"/>
    <w:rsid w:val="00E675BE"/>
    <w:rsid w:val="00E70C00"/>
    <w:rsid w:val="00E80A36"/>
    <w:rsid w:val="00E87987"/>
    <w:rsid w:val="00E9511E"/>
    <w:rsid w:val="00EA58E9"/>
    <w:rsid w:val="00EA7B50"/>
    <w:rsid w:val="00EB3676"/>
    <w:rsid w:val="00EB6457"/>
    <w:rsid w:val="00EC3823"/>
    <w:rsid w:val="00ED550B"/>
    <w:rsid w:val="00EE4725"/>
    <w:rsid w:val="00F04FA4"/>
    <w:rsid w:val="00F2168C"/>
    <w:rsid w:val="00F25616"/>
    <w:rsid w:val="00F31567"/>
    <w:rsid w:val="00F36826"/>
    <w:rsid w:val="00F47725"/>
    <w:rsid w:val="00F757F7"/>
    <w:rsid w:val="00F761F3"/>
    <w:rsid w:val="00F979FD"/>
    <w:rsid w:val="00FA27DF"/>
    <w:rsid w:val="00FB1FE7"/>
    <w:rsid w:val="00FB2730"/>
    <w:rsid w:val="00FB730F"/>
    <w:rsid w:val="00FC5B09"/>
    <w:rsid w:val="00FD6C2A"/>
    <w:rsid w:val="00FD7B20"/>
    <w:rsid w:val="00FE49D7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semiHidden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6354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7"/>
    <w:uiPriority w:val="10"/>
    <w:rsid w:val="0063548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-">
    <w:name w:val="Hyperlink"/>
    <w:basedOn w:val="a0"/>
    <w:uiPriority w:val="99"/>
    <w:unhideWhenUsed/>
    <w:rsid w:val="00772D91"/>
    <w:rPr>
      <w:color w:val="0000FF"/>
      <w:u w:val="single"/>
    </w:rPr>
  </w:style>
  <w:style w:type="paragraph" w:styleId="a8">
    <w:name w:val="Body Text Indent"/>
    <w:basedOn w:val="a"/>
    <w:link w:val="Char3"/>
    <w:unhideWhenUsed/>
    <w:rsid w:val="003C1AF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3C1AF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5004"/>
  </w:style>
  <w:style w:type="paragraph" w:styleId="a9">
    <w:name w:val="No Spacing"/>
    <w:uiPriority w:val="1"/>
    <w:qFormat/>
    <w:rsid w:val="003464F0"/>
    <w:rPr>
      <w:rFonts w:ascii="Verdana" w:eastAsia="SimSun" w:hAnsi="Verdana" w:cs="Verdana"/>
      <w:snapToGrid w:val="0"/>
      <w:lang w:eastAsia="zh-CN"/>
    </w:rPr>
  </w:style>
  <w:style w:type="character" w:customStyle="1" w:styleId="1">
    <w:name w:val="Ανεπίλυτη αναφορά1"/>
    <w:basedOn w:val="a0"/>
    <w:uiPriority w:val="99"/>
    <w:semiHidden/>
    <w:unhideWhenUsed/>
    <w:rsid w:val="007C0736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7C0736"/>
    <w:pPr>
      <w:ind w:left="720"/>
      <w:contextualSpacing/>
    </w:pPr>
  </w:style>
  <w:style w:type="paragraph" w:styleId="ab">
    <w:name w:val="Balloon Text"/>
    <w:basedOn w:val="a"/>
    <w:link w:val="Char4"/>
    <w:uiPriority w:val="99"/>
    <w:semiHidden/>
    <w:unhideWhenUsed/>
    <w:rsid w:val="00422372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422372"/>
    <w:rPr>
      <w:rFonts w:ascii="Segoe UI" w:eastAsia="Times New Roman" w:hAnsi="Segoe UI" w:cs="Segoe UI"/>
      <w:sz w:val="18"/>
      <w:szCs w:val="18"/>
    </w:rPr>
  </w:style>
  <w:style w:type="paragraph" w:customStyle="1" w:styleId="normalwithoutspacing">
    <w:name w:val="normal_without_spacing"/>
    <w:basedOn w:val="a"/>
    <w:rsid w:val="00602C35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Default">
    <w:name w:val="Default"/>
    <w:rsid w:val="00863423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character" w:customStyle="1" w:styleId="ac">
    <w:name w:val="Χαρακτήρες υποσημείωσης"/>
    <w:rsid w:val="00842FDD"/>
    <w:rPr>
      <w:rFonts w:cs="Times New Roman"/>
      <w:vertAlign w:val="superscript"/>
    </w:rPr>
  </w:style>
  <w:style w:type="paragraph" w:styleId="ad">
    <w:name w:val="footnote text"/>
    <w:basedOn w:val="a"/>
    <w:link w:val="Char5"/>
    <w:rsid w:val="00842FDD"/>
    <w:pPr>
      <w:suppressAutoHyphens/>
      <w:ind w:left="425" w:hanging="425"/>
      <w:jc w:val="both"/>
    </w:pPr>
    <w:rPr>
      <w:rFonts w:ascii="Calibri" w:hAnsi="Calibri"/>
      <w:sz w:val="18"/>
      <w:szCs w:val="20"/>
      <w:lang w:val="en-IE" w:eastAsia="zh-CN"/>
    </w:rPr>
  </w:style>
  <w:style w:type="character" w:customStyle="1" w:styleId="Char5">
    <w:name w:val="Κείμενο υποσημείωσης Char"/>
    <w:basedOn w:val="a0"/>
    <w:link w:val="ad"/>
    <w:rsid w:val="00842FDD"/>
    <w:rPr>
      <w:rFonts w:eastAsia="Times New Roman"/>
      <w:sz w:val="18"/>
      <w:lang w:val="en-IE" w:eastAsia="zh-CN"/>
    </w:rPr>
  </w:style>
  <w:style w:type="character" w:customStyle="1" w:styleId="WW8Num7z0">
    <w:name w:val="WW8Num7z0"/>
    <w:rsid w:val="00DC20FC"/>
    <w:rPr>
      <w:b/>
      <w:bCs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D90952.C2439EC0" TargetMode="External"/><Relationship Id="rId13" Type="http://schemas.openxmlformats.org/officeDocument/2006/relationships/hyperlink" Target="http://www.promitheus.gov.gr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://www.promitheus.gov.g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kos.gov.gr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.kiapoka@kos.g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diavgeia.gov.gr" TargetMode="External"/><Relationship Id="rId23" Type="http://schemas.openxmlformats.org/officeDocument/2006/relationships/fontTable" Target="fontTable.xml"/><Relationship Id="rId10" Type="http://schemas.openxmlformats.org/officeDocument/2006/relationships/image" Target="cid:5872272F-2BAA-4D67-B142-4ED3B2DE2555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promitheus.gov.gr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867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5539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http://www.kos.gov.gr/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mailto:a.kokalaki@kos.gr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12</cp:revision>
  <cp:lastPrinted>2017-08-17T09:44:00Z</cp:lastPrinted>
  <dcterms:created xsi:type="dcterms:W3CDTF">2022-11-22T12:01:00Z</dcterms:created>
  <dcterms:modified xsi:type="dcterms:W3CDTF">2023-03-20T07:43:00Z</dcterms:modified>
</cp:coreProperties>
</file>