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A1009" w14:textId="612E746A" w:rsidR="00DB1B13" w:rsidRDefault="00DB1B13" w:rsidP="00DB1B13">
      <w:pPr>
        <w:tabs>
          <w:tab w:val="left" w:pos="3828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  <w:r w:rsidRPr="00FB203F">
        <w:rPr>
          <w:rFonts w:ascii="Helvetica" w:hAnsi="Helvetica" w:cs="Helvetica"/>
          <w:b/>
          <w:noProof/>
          <w:color w:val="000000"/>
          <w:sz w:val="18"/>
          <w:szCs w:val="18"/>
          <w:lang w:eastAsia="el-GR"/>
        </w:rPr>
        <w:drawing>
          <wp:inline distT="0" distB="0" distL="0" distR="0" wp14:anchorId="5D454F34" wp14:editId="6351C978">
            <wp:extent cx="732155" cy="688340"/>
            <wp:effectExtent l="0" t="0" r="4445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39" cy="7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ED44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el-GR"/>
        </w:rPr>
        <w:drawing>
          <wp:inline distT="0" distB="0" distL="0" distR="0" wp14:anchorId="39DB36C3" wp14:editId="11E46C8D">
            <wp:extent cx="711835" cy="642257"/>
            <wp:effectExtent l="0" t="0" r="0" b="0"/>
            <wp:docPr id="5" name="Picture 5" descr="cropped-logo-m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pped-logo-m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96" cy="6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334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D4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93204">
        <w:rPr>
          <w:noProof/>
          <w:lang w:eastAsia="el-GR"/>
        </w:rPr>
        <w:drawing>
          <wp:inline distT="0" distB="0" distL="0" distR="0" wp14:anchorId="07A675ED" wp14:editId="3DB8349D">
            <wp:extent cx="1655060" cy="459740"/>
            <wp:effectExtent l="0" t="0" r="0" b="0"/>
            <wp:docPr id="1" name="0 - Εικόνα" descr="Καταστα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σταση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14" cy="4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47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ED44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 wp14:anchorId="5CEA0863" wp14:editId="4F7BE95F">
            <wp:extent cx="1074717" cy="459740"/>
            <wp:effectExtent l="0" t="0" r="0" b="0"/>
            <wp:docPr id="2" name="Picture 2" descr="logo-new1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ew1-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36" cy="4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FC83" w14:textId="77777777" w:rsidR="00DB1B13" w:rsidRDefault="00DB1B13" w:rsidP="00740542">
      <w:pPr>
        <w:jc w:val="center"/>
        <w:rPr>
          <w:sz w:val="24"/>
          <w:szCs w:val="24"/>
        </w:rPr>
      </w:pPr>
    </w:p>
    <w:p w14:paraId="1CE1994E" w14:textId="77777777" w:rsidR="00DB1B13" w:rsidRDefault="00DB1B13" w:rsidP="00AD704B">
      <w:pPr>
        <w:rPr>
          <w:sz w:val="24"/>
          <w:szCs w:val="24"/>
        </w:rPr>
      </w:pPr>
    </w:p>
    <w:p w14:paraId="3D523618" w14:textId="3180CB75" w:rsidR="00CE5CA4" w:rsidRPr="002F00D1" w:rsidRDefault="00834C09" w:rsidP="00740542">
      <w:pPr>
        <w:jc w:val="center"/>
        <w:rPr>
          <w:sz w:val="24"/>
          <w:szCs w:val="24"/>
        </w:rPr>
      </w:pPr>
      <w:r w:rsidRPr="002F00D1">
        <w:rPr>
          <w:sz w:val="24"/>
          <w:szCs w:val="24"/>
        </w:rPr>
        <w:t>ΜΝΗΜΟΝΙΟ – ΣΥΜΦΩΝΟ ΣΥΝΕΡΓΑΣΙΑΣ</w:t>
      </w:r>
    </w:p>
    <w:p w14:paraId="5013DBA1" w14:textId="592C4577" w:rsidR="00834C09" w:rsidRPr="002F00D1" w:rsidRDefault="00834C09" w:rsidP="00834C09">
      <w:pPr>
        <w:jc w:val="center"/>
        <w:rPr>
          <w:sz w:val="24"/>
          <w:szCs w:val="24"/>
        </w:rPr>
      </w:pPr>
      <w:r w:rsidRPr="00A02742">
        <w:rPr>
          <w:sz w:val="24"/>
          <w:szCs w:val="24"/>
        </w:rPr>
        <w:t xml:space="preserve"> </w:t>
      </w:r>
      <w:r w:rsidRPr="002F00D1">
        <w:rPr>
          <w:sz w:val="24"/>
          <w:szCs w:val="24"/>
        </w:rPr>
        <w:t>Μεταξύ</w:t>
      </w:r>
      <w:r w:rsidR="00FE2E7C">
        <w:rPr>
          <w:sz w:val="24"/>
          <w:szCs w:val="24"/>
        </w:rPr>
        <w:t xml:space="preserve"> των</w:t>
      </w:r>
      <w:r w:rsidRPr="002F00D1">
        <w:rPr>
          <w:sz w:val="24"/>
          <w:szCs w:val="24"/>
        </w:rPr>
        <w:t xml:space="preserve"> </w:t>
      </w:r>
    </w:p>
    <w:p w14:paraId="7CDE38B5" w14:textId="45157534" w:rsidR="00834C09" w:rsidRPr="002F00D1" w:rsidRDefault="00FE2E7C" w:rsidP="00FE2E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C09" w:rsidRPr="002F00D1">
        <w:rPr>
          <w:sz w:val="24"/>
          <w:szCs w:val="24"/>
        </w:rPr>
        <w:t>ΔΗΜΟΥ ΚΩ</w:t>
      </w:r>
      <w:r>
        <w:rPr>
          <w:sz w:val="24"/>
          <w:szCs w:val="24"/>
        </w:rPr>
        <w:t>,</w:t>
      </w:r>
    </w:p>
    <w:p w14:paraId="622EC91F" w14:textId="22001EED" w:rsidR="00FE2E7C" w:rsidRDefault="00834C09" w:rsidP="000E106A">
      <w:pPr>
        <w:jc w:val="center"/>
        <w:rPr>
          <w:sz w:val="24"/>
          <w:szCs w:val="24"/>
        </w:rPr>
      </w:pPr>
      <w:r w:rsidRPr="002F00D1">
        <w:rPr>
          <w:sz w:val="24"/>
          <w:szCs w:val="24"/>
        </w:rPr>
        <w:t>ΠΑΝΕΛΛΗΝΙΟΥ ΙΑΤΡΙΚΟΥ ΣΥΛΛΟΓΟΥ</w:t>
      </w:r>
      <w:r w:rsidR="000E106A">
        <w:rPr>
          <w:sz w:val="24"/>
          <w:szCs w:val="24"/>
        </w:rPr>
        <w:t>,</w:t>
      </w:r>
    </w:p>
    <w:p w14:paraId="2827BF4B" w14:textId="77C94317" w:rsidR="00FE2E7C" w:rsidRDefault="00FE2E7C" w:rsidP="00834C09">
      <w:pPr>
        <w:jc w:val="center"/>
        <w:rPr>
          <w:sz w:val="24"/>
          <w:szCs w:val="24"/>
        </w:rPr>
      </w:pPr>
      <w:r>
        <w:rPr>
          <w:sz w:val="24"/>
          <w:szCs w:val="24"/>
        </w:rPr>
        <w:t>ΔΙΕ</w:t>
      </w:r>
      <w:r w:rsidR="00AC277D">
        <w:rPr>
          <w:sz w:val="24"/>
          <w:szCs w:val="24"/>
        </w:rPr>
        <w:t>Θ</w:t>
      </w:r>
      <w:r>
        <w:rPr>
          <w:sz w:val="24"/>
          <w:szCs w:val="24"/>
        </w:rPr>
        <w:t>ΝΟΥΣ ΙΠΠΟΚΡΑΤΕΙΟΥ ΙΔΡΥΜΑΤΟΣ</w:t>
      </w:r>
      <w:r w:rsidR="00D41E12">
        <w:rPr>
          <w:sz w:val="24"/>
          <w:szCs w:val="24"/>
        </w:rPr>
        <w:t xml:space="preserve"> ΚΩ</w:t>
      </w:r>
    </w:p>
    <w:p w14:paraId="083309DF" w14:textId="7E10F7B4" w:rsidR="000E106A" w:rsidRDefault="000E106A" w:rsidP="00834C09">
      <w:pPr>
        <w:jc w:val="center"/>
        <w:rPr>
          <w:sz w:val="24"/>
          <w:szCs w:val="24"/>
        </w:rPr>
      </w:pPr>
      <w:r>
        <w:rPr>
          <w:sz w:val="24"/>
          <w:szCs w:val="24"/>
        </w:rPr>
        <w:t>και</w:t>
      </w:r>
    </w:p>
    <w:p w14:paraId="02017DC0" w14:textId="1DF3D363" w:rsidR="000E106A" w:rsidRPr="002F00D1" w:rsidRDefault="000E106A" w:rsidP="00834C09">
      <w:pPr>
        <w:jc w:val="center"/>
        <w:rPr>
          <w:sz w:val="24"/>
          <w:szCs w:val="24"/>
        </w:rPr>
      </w:pPr>
      <w:r>
        <w:rPr>
          <w:sz w:val="24"/>
          <w:szCs w:val="24"/>
        </w:rPr>
        <w:t>ΠΑΓΚΟΣΜΙΟΥ ΙΠΠΟΚΡΑΤΕΙΟΥ ΙΝΣΤΙΤΟΥΤΟΥ ΙΑΤΡΩΝ</w:t>
      </w:r>
    </w:p>
    <w:p w14:paraId="209F44BA" w14:textId="21863CBC" w:rsidR="00834C09" w:rsidRPr="002F00D1" w:rsidRDefault="00834C09" w:rsidP="00EE2FAC">
      <w:pPr>
        <w:jc w:val="center"/>
        <w:rPr>
          <w:sz w:val="24"/>
          <w:szCs w:val="24"/>
        </w:rPr>
      </w:pPr>
      <w:r w:rsidRPr="002F00D1">
        <w:rPr>
          <w:sz w:val="24"/>
          <w:szCs w:val="24"/>
        </w:rPr>
        <w:t>για την αναγόρευση του Ασκληπιείου της Κω σε</w:t>
      </w:r>
    </w:p>
    <w:p w14:paraId="58A7D7C9" w14:textId="069F20A6" w:rsidR="00E1107A" w:rsidRDefault="00834C09" w:rsidP="003B51FA">
      <w:pPr>
        <w:jc w:val="center"/>
        <w:rPr>
          <w:sz w:val="24"/>
          <w:szCs w:val="24"/>
        </w:rPr>
      </w:pPr>
      <w:r w:rsidRPr="002F00D1">
        <w:rPr>
          <w:sz w:val="24"/>
          <w:szCs w:val="24"/>
        </w:rPr>
        <w:t xml:space="preserve">Μνημείο Παγκόσμιας Κληρονομιάς της </w:t>
      </w:r>
      <w:r w:rsidRPr="002F00D1">
        <w:rPr>
          <w:sz w:val="24"/>
          <w:szCs w:val="24"/>
          <w:lang w:val="en-US"/>
        </w:rPr>
        <w:t>UNESCO</w:t>
      </w:r>
    </w:p>
    <w:p w14:paraId="21B43701" w14:textId="3F5DB5C6" w:rsidR="003B51FA" w:rsidRDefault="003B51FA" w:rsidP="003B51FA">
      <w:pPr>
        <w:jc w:val="center"/>
        <w:rPr>
          <w:sz w:val="24"/>
          <w:szCs w:val="24"/>
        </w:rPr>
      </w:pPr>
    </w:p>
    <w:p w14:paraId="58DA3866" w14:textId="77777777" w:rsidR="003B51FA" w:rsidRPr="00A02742" w:rsidRDefault="003B51FA" w:rsidP="00AD704B">
      <w:pPr>
        <w:rPr>
          <w:sz w:val="24"/>
          <w:szCs w:val="24"/>
        </w:rPr>
      </w:pPr>
    </w:p>
    <w:p w14:paraId="43468996" w14:textId="0AFF8CD0" w:rsidR="00834C09" w:rsidRPr="002F00D1" w:rsidRDefault="00834C09" w:rsidP="00834C09">
      <w:pPr>
        <w:jc w:val="both"/>
        <w:rPr>
          <w:sz w:val="24"/>
          <w:szCs w:val="24"/>
        </w:rPr>
      </w:pPr>
      <w:r w:rsidRPr="002F00D1">
        <w:rPr>
          <w:sz w:val="24"/>
          <w:szCs w:val="24"/>
        </w:rPr>
        <w:t>Στην Κω, σήμερα Σάββατο 22 Οκτωβρίου 2022</w:t>
      </w:r>
      <w:r w:rsidR="004339C0" w:rsidRPr="002F00D1">
        <w:rPr>
          <w:sz w:val="24"/>
          <w:szCs w:val="24"/>
        </w:rPr>
        <w:t>,</w:t>
      </w:r>
    </w:p>
    <w:p w14:paraId="44E3F3F4" w14:textId="343DBA44" w:rsidR="00C123E6" w:rsidRPr="00A02742" w:rsidRDefault="00C123E6" w:rsidP="00C123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00D1">
        <w:rPr>
          <w:sz w:val="24"/>
          <w:szCs w:val="24"/>
        </w:rPr>
        <w:t xml:space="preserve">Ο </w:t>
      </w:r>
      <w:r w:rsidRPr="002F00D1">
        <w:rPr>
          <w:b/>
          <w:bCs/>
          <w:sz w:val="24"/>
          <w:szCs w:val="24"/>
        </w:rPr>
        <w:t>Δήμος Κω</w:t>
      </w:r>
      <w:r w:rsidRPr="002F00D1">
        <w:rPr>
          <w:sz w:val="24"/>
          <w:szCs w:val="24"/>
        </w:rPr>
        <w:t>, εκπροσωπούμενος από τον Δήμαρχο Κω κ. Θεοδόσ</w:t>
      </w:r>
      <w:r w:rsidR="00740542">
        <w:rPr>
          <w:sz w:val="24"/>
          <w:szCs w:val="24"/>
        </w:rPr>
        <w:t>ιο</w:t>
      </w:r>
      <w:r w:rsidRPr="002F00D1">
        <w:rPr>
          <w:sz w:val="24"/>
          <w:szCs w:val="24"/>
        </w:rPr>
        <w:t xml:space="preserve"> Νικηταρά</w:t>
      </w:r>
      <w:r w:rsidR="00336BC4" w:rsidRPr="00336BC4">
        <w:rPr>
          <w:sz w:val="24"/>
          <w:szCs w:val="24"/>
        </w:rPr>
        <w:t>.</w:t>
      </w:r>
    </w:p>
    <w:p w14:paraId="48919544" w14:textId="06097798" w:rsidR="00C123E6" w:rsidRDefault="00C123E6" w:rsidP="00C123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00D1">
        <w:rPr>
          <w:sz w:val="24"/>
          <w:szCs w:val="24"/>
        </w:rPr>
        <w:t xml:space="preserve">Ο </w:t>
      </w:r>
      <w:r w:rsidRPr="002F00D1">
        <w:rPr>
          <w:b/>
          <w:bCs/>
          <w:sz w:val="24"/>
          <w:szCs w:val="24"/>
        </w:rPr>
        <w:t>Πανελλήνιος Ιατρικός Σύλλογος</w:t>
      </w:r>
      <w:r w:rsidRPr="002F00D1">
        <w:rPr>
          <w:sz w:val="24"/>
          <w:szCs w:val="24"/>
        </w:rPr>
        <w:t>, εκπροσωπούμενος από τον Πρόεδρο του Δρ. Αθανάσιο Εξαδάκτυλο</w:t>
      </w:r>
      <w:r w:rsidR="00336BC4">
        <w:rPr>
          <w:sz w:val="24"/>
          <w:szCs w:val="24"/>
          <w:lang w:val="en-US"/>
        </w:rPr>
        <w:t>.</w:t>
      </w:r>
    </w:p>
    <w:p w14:paraId="6DA9A5B4" w14:textId="7D7F3C4A" w:rsidR="002F00D1" w:rsidRDefault="00A02742" w:rsidP="00C123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A02742">
        <w:rPr>
          <w:b/>
          <w:bCs/>
          <w:sz w:val="24"/>
          <w:szCs w:val="24"/>
        </w:rPr>
        <w:t>Διεθνές Ιπποκράτειο Ίδρυμα Κω</w:t>
      </w:r>
      <w:r>
        <w:rPr>
          <w:sz w:val="24"/>
          <w:szCs w:val="24"/>
        </w:rPr>
        <w:t xml:space="preserve"> εκπροσωπούμενο από τον Πρόεδρο του κ. Αριστοτέλη Παυλίδη</w:t>
      </w:r>
      <w:r w:rsidR="00416881" w:rsidRPr="00416881">
        <w:rPr>
          <w:sz w:val="24"/>
          <w:szCs w:val="24"/>
        </w:rPr>
        <w:t xml:space="preserve"> </w:t>
      </w:r>
      <w:r w:rsidR="00DF09CE" w:rsidRPr="00416881">
        <w:rPr>
          <w:sz w:val="24"/>
          <w:szCs w:val="24"/>
        </w:rPr>
        <w:t>και αντ’ αυτού υπό του Αντιπροέδρου κ. Νικολάου Παπαντωνίου</w:t>
      </w:r>
      <w:r w:rsidR="00336BC4" w:rsidRPr="00336BC4">
        <w:rPr>
          <w:sz w:val="24"/>
          <w:szCs w:val="24"/>
        </w:rPr>
        <w:t>.</w:t>
      </w:r>
    </w:p>
    <w:p w14:paraId="14CE7CE2" w14:textId="41553081" w:rsidR="00E1107A" w:rsidRDefault="00E1107A" w:rsidP="00E110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E1107A">
        <w:rPr>
          <w:b/>
          <w:bCs/>
          <w:sz w:val="24"/>
          <w:szCs w:val="24"/>
        </w:rPr>
        <w:t>Παγκόσμιο Ιπποκράτειο Ινστιτούτο Ιατρών</w:t>
      </w:r>
      <w:r>
        <w:rPr>
          <w:sz w:val="24"/>
          <w:szCs w:val="24"/>
        </w:rPr>
        <w:t xml:space="preserve"> εκπροσωπούμενο από τον Πρόεδρο του Δρ. Γεώργιο Πατούλη.</w:t>
      </w:r>
    </w:p>
    <w:p w14:paraId="48029B20" w14:textId="2705E7E1" w:rsidR="003B51FA" w:rsidRPr="00AD704B" w:rsidRDefault="003B51FA" w:rsidP="00AD704B">
      <w:pPr>
        <w:jc w:val="both"/>
        <w:rPr>
          <w:sz w:val="24"/>
          <w:szCs w:val="24"/>
        </w:rPr>
      </w:pPr>
    </w:p>
    <w:p w14:paraId="289D60A1" w14:textId="77777777" w:rsidR="003B51FA" w:rsidRPr="003B51FA" w:rsidRDefault="003B51FA" w:rsidP="003B51FA">
      <w:pPr>
        <w:pStyle w:val="a3"/>
        <w:jc w:val="both"/>
        <w:rPr>
          <w:sz w:val="24"/>
          <w:szCs w:val="24"/>
        </w:rPr>
      </w:pPr>
    </w:p>
    <w:p w14:paraId="23646441" w14:textId="5E6C0F7B" w:rsidR="00C123E6" w:rsidRPr="002F00D1" w:rsidRDefault="00C123E6" w:rsidP="00C123E6">
      <w:pPr>
        <w:jc w:val="both"/>
        <w:rPr>
          <w:b/>
          <w:bCs/>
          <w:sz w:val="24"/>
          <w:szCs w:val="24"/>
        </w:rPr>
      </w:pPr>
      <w:r w:rsidRPr="002F00D1">
        <w:rPr>
          <w:b/>
          <w:bCs/>
          <w:sz w:val="24"/>
          <w:szCs w:val="24"/>
        </w:rPr>
        <w:t>ΑΦΟΥ ΕΛΑΒΑΝ ΥΠΟΨΗ ΟΤΙ:</w:t>
      </w:r>
    </w:p>
    <w:p w14:paraId="22E5A04C" w14:textId="3CF90042" w:rsidR="00C123E6" w:rsidRPr="002F00D1" w:rsidRDefault="00C123E6" w:rsidP="00C123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00D1">
        <w:rPr>
          <w:sz w:val="24"/>
          <w:szCs w:val="24"/>
        </w:rPr>
        <w:t>Την Ιστορία του Ασκληπιείου τη Κω, έδρα</w:t>
      </w:r>
      <w:r w:rsidR="00DF09CE">
        <w:rPr>
          <w:sz w:val="24"/>
          <w:szCs w:val="24"/>
        </w:rPr>
        <w:t xml:space="preserve"> </w:t>
      </w:r>
      <w:r w:rsidR="00DF09CE" w:rsidRPr="00416881">
        <w:rPr>
          <w:sz w:val="24"/>
          <w:szCs w:val="24"/>
        </w:rPr>
        <w:t>της επί 750 χρόνια περίφημου Ιατρικής Σχολής της Κω, πατρίδας του Ιπποκράτη</w:t>
      </w:r>
      <w:r w:rsidR="00336BC4" w:rsidRPr="00336BC4">
        <w:rPr>
          <w:sz w:val="24"/>
          <w:szCs w:val="24"/>
        </w:rPr>
        <w:t>.</w:t>
      </w:r>
    </w:p>
    <w:p w14:paraId="51F2060B" w14:textId="47AC6C14" w:rsidR="00205602" w:rsidRDefault="00205602" w:rsidP="00C123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Ασκληπιείο της Κω ως εφαλτήριο </w:t>
      </w:r>
      <w:r w:rsidR="00954131">
        <w:rPr>
          <w:sz w:val="24"/>
          <w:szCs w:val="24"/>
        </w:rPr>
        <w:t>των θεραπευτικών δράσεων του Ιπποκράτη και της φήμης του.</w:t>
      </w:r>
    </w:p>
    <w:p w14:paraId="5149F994" w14:textId="22CCC669" w:rsidR="00954131" w:rsidRDefault="00954131" w:rsidP="00C123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Τον Ιπποκράτη ως θεμελιωτή της ορθολογικής ιατρικής καθώς ήταν ο πρώτος που δέχθηκε μόνο τα φυσικά αίτια για την εξήγηση των ασθενειών</w:t>
      </w:r>
      <w:r w:rsidR="0066069D">
        <w:rPr>
          <w:sz w:val="24"/>
          <w:szCs w:val="24"/>
        </w:rPr>
        <w:t>,</w:t>
      </w:r>
      <w:r w:rsidR="007359A5">
        <w:rPr>
          <w:sz w:val="24"/>
          <w:szCs w:val="24"/>
        </w:rPr>
        <w:t xml:space="preserve"> θεμελιώνοντα</w:t>
      </w:r>
      <w:r>
        <w:rPr>
          <w:sz w:val="24"/>
          <w:szCs w:val="24"/>
        </w:rPr>
        <w:t>ς την επιστημονική ιατρική απαλλαγμένη από δεισιδαιμονίες και προκαταλήψεις.</w:t>
      </w:r>
    </w:p>
    <w:p w14:paraId="3CBB23B7" w14:textId="33821A01" w:rsidR="00954131" w:rsidRDefault="00954131" w:rsidP="00C123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Τον Ιπποκράτη ως συνθέτη της ανθρωποκεντρικής επιστήμης και της ιατρικής τέχνης, της επαγγελματικής άσκησης της ιατρικής με την ηθική, τη δεοντολογία και τις πανανθρώπινες αξίες του ουμανισμο</w:t>
      </w:r>
      <w:r w:rsidR="0066069D">
        <w:rPr>
          <w:sz w:val="24"/>
          <w:szCs w:val="24"/>
        </w:rPr>
        <w:t>ύ</w:t>
      </w:r>
      <w:r>
        <w:rPr>
          <w:sz w:val="24"/>
          <w:szCs w:val="24"/>
        </w:rPr>
        <w:t>.</w:t>
      </w:r>
    </w:p>
    <w:p w14:paraId="212C623F" w14:textId="71574C13" w:rsidR="00995A7A" w:rsidRDefault="00995A7A" w:rsidP="00C123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Ιπποκρατική συλλογή ως πρόλογο </w:t>
      </w:r>
      <w:r w:rsidR="005043E1">
        <w:rPr>
          <w:sz w:val="24"/>
          <w:szCs w:val="24"/>
        </w:rPr>
        <w:t>της επιστημονικής ιατρικής με εξέχουσα ηθική και αξίες.</w:t>
      </w:r>
    </w:p>
    <w:p w14:paraId="50088BB0" w14:textId="10A1DD9F" w:rsidR="0066069D" w:rsidRDefault="0066069D" w:rsidP="00C123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Τον Ιπποκρατικό Όρκο ως βάση της σύγχρονης ιατρικής ηθικής και ως το εξέχον κριτήριο των σύγχρονων ιατρικών πράξεων για την προστασία της ανθρώπινης ζωής και αξιοπρέπειας.</w:t>
      </w:r>
    </w:p>
    <w:p w14:paraId="6FFC4990" w14:textId="77777777" w:rsidR="00157735" w:rsidRPr="00C759CC" w:rsidRDefault="00157735" w:rsidP="0015773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F00D1">
        <w:rPr>
          <w:sz w:val="24"/>
          <w:szCs w:val="24"/>
        </w:rPr>
        <w:t>Την απόφαση του Πανελληνίου Ιατρικού Συλλόγου Ελλάδος</w:t>
      </w:r>
      <w:r>
        <w:rPr>
          <w:sz w:val="24"/>
          <w:szCs w:val="24"/>
        </w:rPr>
        <w:t>, μετά από πρόταση του Ιατρικού Συλλόγου Κω,</w:t>
      </w:r>
      <w:r w:rsidRPr="002F00D1">
        <w:rPr>
          <w:sz w:val="24"/>
          <w:szCs w:val="24"/>
        </w:rPr>
        <w:t xml:space="preserve"> το Ασκληπιείο της Κω να είναι η «Πνευματική Έδρα» του Ινστιτούτου Ερευνών του Πανελληνίου Ιατρικού Συλλόγου</w:t>
      </w:r>
      <w:r>
        <w:rPr>
          <w:sz w:val="24"/>
          <w:szCs w:val="24"/>
        </w:rPr>
        <w:t xml:space="preserve"> καθώς και υποψήφιο προς ένταξη Μνημείο Παγκόσμιας πολιτιστικής Κληρονομιάς της </w:t>
      </w:r>
      <w:r>
        <w:rPr>
          <w:sz w:val="24"/>
          <w:szCs w:val="24"/>
          <w:lang w:val="en-US"/>
        </w:rPr>
        <w:t>UNESCO</w:t>
      </w:r>
      <w:r w:rsidRPr="002F00D1">
        <w:rPr>
          <w:sz w:val="24"/>
          <w:szCs w:val="24"/>
        </w:rPr>
        <w:t xml:space="preserve">. </w:t>
      </w:r>
    </w:p>
    <w:p w14:paraId="3A2CC2E4" w14:textId="623D7E11" w:rsidR="003B51FA" w:rsidRPr="00542159" w:rsidRDefault="003B51FA" w:rsidP="00542159">
      <w:pPr>
        <w:jc w:val="both"/>
        <w:rPr>
          <w:sz w:val="24"/>
          <w:szCs w:val="24"/>
        </w:rPr>
      </w:pPr>
    </w:p>
    <w:p w14:paraId="6C1A38D3" w14:textId="77777777" w:rsidR="003B51FA" w:rsidRPr="002F00D1" w:rsidRDefault="003B51FA" w:rsidP="002F00D1">
      <w:pPr>
        <w:pStyle w:val="a3"/>
        <w:jc w:val="both"/>
        <w:rPr>
          <w:sz w:val="24"/>
          <w:szCs w:val="24"/>
        </w:rPr>
      </w:pPr>
    </w:p>
    <w:p w14:paraId="6940B3F1" w14:textId="71527D56" w:rsidR="00C123E6" w:rsidRPr="002F00D1" w:rsidRDefault="002F00D1" w:rsidP="00C123E6">
      <w:pPr>
        <w:jc w:val="both"/>
        <w:rPr>
          <w:sz w:val="24"/>
          <w:szCs w:val="24"/>
        </w:rPr>
      </w:pPr>
      <w:r w:rsidRPr="002F00D1">
        <w:rPr>
          <w:b/>
          <w:bCs/>
          <w:sz w:val="24"/>
          <w:szCs w:val="24"/>
        </w:rPr>
        <w:t>ΣΥΝΤΑΣΣΟΥΝ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το παρόν Μνημόνιο Συνεργασίας</w:t>
      </w:r>
      <w:r w:rsidR="00972391">
        <w:rPr>
          <w:sz w:val="24"/>
          <w:szCs w:val="24"/>
        </w:rPr>
        <w:t>,</w:t>
      </w:r>
      <w:r>
        <w:rPr>
          <w:sz w:val="24"/>
          <w:szCs w:val="24"/>
        </w:rPr>
        <w:t xml:space="preserve"> δεσμευτικό </w:t>
      </w:r>
      <w:r w:rsidR="00A02742">
        <w:rPr>
          <w:sz w:val="24"/>
          <w:szCs w:val="24"/>
        </w:rPr>
        <w:t>για όλα τα μέρη</w:t>
      </w:r>
      <w:r w:rsidR="00972391">
        <w:rPr>
          <w:sz w:val="24"/>
          <w:szCs w:val="24"/>
        </w:rPr>
        <w:t>,</w:t>
      </w:r>
      <w:r>
        <w:rPr>
          <w:sz w:val="24"/>
          <w:szCs w:val="24"/>
        </w:rPr>
        <w:t xml:space="preserve"> για την οργάνωση και προετοιμασία του Φακέλου Διεκδίκησης αναγόρευσης του Ασκληπιείου της Κω ως υποψήφιο </w:t>
      </w:r>
      <w:r w:rsidR="00740542">
        <w:rPr>
          <w:sz w:val="24"/>
          <w:szCs w:val="24"/>
        </w:rPr>
        <w:t xml:space="preserve">προς ένταξη Μνημείο Παγκόσμιας πολιτιστικής Κληρονομιάς της </w:t>
      </w:r>
      <w:r w:rsidR="00740542">
        <w:rPr>
          <w:sz w:val="24"/>
          <w:szCs w:val="24"/>
          <w:lang w:val="en-US"/>
        </w:rPr>
        <w:t>UNESCO</w:t>
      </w:r>
      <w:r w:rsidR="00740542" w:rsidRPr="007405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E71C6D" w14:textId="77777777" w:rsidR="002F00D1" w:rsidRPr="002F00D1" w:rsidRDefault="002F00D1" w:rsidP="00C123E6">
      <w:pPr>
        <w:jc w:val="both"/>
        <w:rPr>
          <w:b/>
          <w:bCs/>
          <w:sz w:val="28"/>
          <w:szCs w:val="28"/>
        </w:rPr>
      </w:pPr>
    </w:p>
    <w:p w14:paraId="73457884" w14:textId="5B2EEC7F" w:rsidR="00E1107A" w:rsidRDefault="00A02742" w:rsidP="00740542">
      <w:r w:rsidRPr="0085770A">
        <w:t xml:space="preserve">  </w:t>
      </w:r>
      <w:r w:rsidR="0085770A">
        <w:t xml:space="preserve"> </w:t>
      </w:r>
      <w:r w:rsidRPr="0085770A">
        <w:t xml:space="preserve"> </w:t>
      </w:r>
    </w:p>
    <w:p w14:paraId="3233A1E0" w14:textId="77777777" w:rsidR="00AD704B" w:rsidRDefault="00AD704B" w:rsidP="00740542"/>
    <w:p w14:paraId="24EEA5CD" w14:textId="725B8089" w:rsidR="00E1107A" w:rsidRDefault="00E1107A" w:rsidP="00740542"/>
    <w:tbl>
      <w:tblPr>
        <w:tblStyle w:val="a4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2"/>
      </w:tblGrid>
      <w:tr w:rsidR="00E1107A" w14:paraId="3373082B" w14:textId="77777777" w:rsidTr="00E1107A">
        <w:trPr>
          <w:trHeight w:val="1355"/>
        </w:trPr>
        <w:tc>
          <w:tcPr>
            <w:tcW w:w="2272" w:type="dxa"/>
          </w:tcPr>
          <w:p w14:paraId="47D72E1F" w14:textId="489F5E77" w:rsidR="00E1107A" w:rsidRDefault="00E1107A" w:rsidP="00E1107A">
            <w:pPr>
              <w:jc w:val="center"/>
            </w:pPr>
            <w:r w:rsidRPr="0085770A">
              <w:t>ΓΙΑ ΤΟΝ ΔΗΜΟ ΚΩ</w:t>
            </w:r>
          </w:p>
        </w:tc>
        <w:tc>
          <w:tcPr>
            <w:tcW w:w="2272" w:type="dxa"/>
          </w:tcPr>
          <w:p w14:paraId="5B42E3CC" w14:textId="77777777" w:rsidR="00E1107A" w:rsidRDefault="00E1107A" w:rsidP="00E1107A">
            <w:pPr>
              <w:jc w:val="center"/>
            </w:pPr>
            <w:r w:rsidRPr="0085770A">
              <w:t>ΓΙΑ ΤΟΝ ΠΑΝΕΛΛΗΝΙΟ</w:t>
            </w:r>
          </w:p>
          <w:p w14:paraId="25113C25" w14:textId="3FACDBA7" w:rsidR="00E1107A" w:rsidRDefault="00E1107A" w:rsidP="00E1107A">
            <w:pPr>
              <w:jc w:val="center"/>
            </w:pPr>
            <w:r w:rsidRPr="0085770A">
              <w:t>ΙΑΤΡΙΚΟ ΣΥΛΛΟΓΟ</w:t>
            </w:r>
          </w:p>
        </w:tc>
        <w:tc>
          <w:tcPr>
            <w:tcW w:w="2272" w:type="dxa"/>
          </w:tcPr>
          <w:p w14:paraId="213D2BF6" w14:textId="7005F0DC" w:rsidR="00E1107A" w:rsidRDefault="00E1107A" w:rsidP="00E1107A">
            <w:pPr>
              <w:jc w:val="center"/>
            </w:pPr>
            <w:r>
              <w:t>ΓΙΑ ΤΟ ΔΙΕΘΝΕΣ ΙΠΠΟΚΡΑΤΕΙΟ ΙΔΡΥΜΑ ΚΩ</w:t>
            </w:r>
          </w:p>
        </w:tc>
        <w:tc>
          <w:tcPr>
            <w:tcW w:w="2272" w:type="dxa"/>
          </w:tcPr>
          <w:p w14:paraId="42CC5203" w14:textId="096DAAEA" w:rsidR="00E1107A" w:rsidRDefault="00E1107A" w:rsidP="00E1107A">
            <w:pPr>
              <w:jc w:val="center"/>
            </w:pPr>
            <w:r>
              <w:t>ΓΙΑ ΤΟ ΠΑΓΚΟΣΜΙΟ ΙΠΠΟΚΡΑΤΕΙΟ ΙΝΣΤΙΤΟΥΤΟ ΙΑΤΡΩΝ</w:t>
            </w:r>
          </w:p>
        </w:tc>
      </w:tr>
      <w:tr w:rsidR="00E1107A" w14:paraId="50D17AC5" w14:textId="77777777" w:rsidTr="00E1107A">
        <w:trPr>
          <w:trHeight w:val="645"/>
        </w:trPr>
        <w:tc>
          <w:tcPr>
            <w:tcW w:w="2272" w:type="dxa"/>
          </w:tcPr>
          <w:p w14:paraId="5F0D339C" w14:textId="5B7FC11F" w:rsidR="00E1107A" w:rsidRDefault="00E1107A" w:rsidP="00E1107A">
            <w:pPr>
              <w:jc w:val="center"/>
            </w:pPr>
            <w:r>
              <w:t>Ο ΔΗΜΑΡΧΟΣ</w:t>
            </w:r>
          </w:p>
        </w:tc>
        <w:tc>
          <w:tcPr>
            <w:tcW w:w="2272" w:type="dxa"/>
          </w:tcPr>
          <w:p w14:paraId="1881C748" w14:textId="624E188F" w:rsidR="00E1107A" w:rsidRDefault="00E1107A" w:rsidP="00E1107A">
            <w:pPr>
              <w:jc w:val="center"/>
            </w:pPr>
            <w:r>
              <w:t>Ο ΠΡΟΕΔΡΟΣ</w:t>
            </w:r>
          </w:p>
        </w:tc>
        <w:tc>
          <w:tcPr>
            <w:tcW w:w="2272" w:type="dxa"/>
          </w:tcPr>
          <w:p w14:paraId="45C6E64E" w14:textId="18979690" w:rsidR="00E1107A" w:rsidRDefault="00E1107A" w:rsidP="00E1107A">
            <w:pPr>
              <w:jc w:val="center"/>
            </w:pPr>
            <w:r>
              <w:t>Ο ΠΡΟΕΔΡΟΣ</w:t>
            </w:r>
          </w:p>
        </w:tc>
        <w:tc>
          <w:tcPr>
            <w:tcW w:w="2272" w:type="dxa"/>
          </w:tcPr>
          <w:p w14:paraId="7A7E0D4F" w14:textId="18F944B1" w:rsidR="00E1107A" w:rsidRDefault="00E1107A" w:rsidP="00E1107A">
            <w:pPr>
              <w:jc w:val="center"/>
            </w:pPr>
            <w:r>
              <w:t>Ο ΠΡΟΕΔΡΟΣ</w:t>
            </w:r>
          </w:p>
        </w:tc>
      </w:tr>
      <w:tr w:rsidR="00E1107A" w14:paraId="1051698C" w14:textId="77777777" w:rsidTr="00E1107A">
        <w:trPr>
          <w:trHeight w:val="1280"/>
        </w:trPr>
        <w:tc>
          <w:tcPr>
            <w:tcW w:w="2272" w:type="dxa"/>
          </w:tcPr>
          <w:p w14:paraId="2632DDB3" w14:textId="24F7CACE" w:rsidR="00E1107A" w:rsidRDefault="00E1107A" w:rsidP="00E1107A">
            <w:pPr>
              <w:jc w:val="center"/>
            </w:pPr>
            <w:r>
              <w:t>ΘΕΟΔΟΣΙΟΣ ΝΙΚΗΤΑΡΑΣ</w:t>
            </w:r>
          </w:p>
        </w:tc>
        <w:tc>
          <w:tcPr>
            <w:tcW w:w="2272" w:type="dxa"/>
          </w:tcPr>
          <w:p w14:paraId="086FF618" w14:textId="1836C525" w:rsidR="00E1107A" w:rsidRDefault="00E1107A" w:rsidP="00E1107A">
            <w:pPr>
              <w:jc w:val="center"/>
            </w:pPr>
            <w:r>
              <w:t>Δρ. ΑΘΑΝΑΣΙΟΣ ΕΞΑΔΑΚΤΥΛΟΣ</w:t>
            </w:r>
          </w:p>
        </w:tc>
        <w:tc>
          <w:tcPr>
            <w:tcW w:w="2272" w:type="dxa"/>
          </w:tcPr>
          <w:p w14:paraId="4A40B6EF" w14:textId="3C425FD0" w:rsidR="00E1107A" w:rsidRDefault="00E1107A" w:rsidP="00E1107A">
            <w:pPr>
              <w:jc w:val="center"/>
            </w:pPr>
            <w:r>
              <w:t>ΑΡΙΣΤΟΤΕΛΗΣ ΠΑΥΛΙΔΗΣ</w:t>
            </w:r>
          </w:p>
        </w:tc>
        <w:tc>
          <w:tcPr>
            <w:tcW w:w="2272" w:type="dxa"/>
          </w:tcPr>
          <w:p w14:paraId="2FB6BBDA" w14:textId="6D4EA790" w:rsidR="00E1107A" w:rsidRDefault="00E1107A" w:rsidP="00E1107A">
            <w:pPr>
              <w:jc w:val="center"/>
            </w:pPr>
            <w:r>
              <w:t>Δρ. ΓΕΩΡΓΙΟΣ ΠΑΤΟΥΛΗΣ</w:t>
            </w:r>
          </w:p>
        </w:tc>
      </w:tr>
    </w:tbl>
    <w:p w14:paraId="3B5F0A85" w14:textId="77777777" w:rsidR="00E1107A" w:rsidRPr="00834C09" w:rsidRDefault="00E1107A" w:rsidP="00740542"/>
    <w:sectPr w:rsidR="00E1107A" w:rsidRPr="00834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AE"/>
    <w:multiLevelType w:val="hybridMultilevel"/>
    <w:tmpl w:val="18468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3D31"/>
    <w:multiLevelType w:val="hybridMultilevel"/>
    <w:tmpl w:val="5F3CD6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9"/>
    <w:rsid w:val="000E106A"/>
    <w:rsid w:val="00157735"/>
    <w:rsid w:val="00205602"/>
    <w:rsid w:val="002F00D1"/>
    <w:rsid w:val="00334848"/>
    <w:rsid w:val="00336BC4"/>
    <w:rsid w:val="003B51FA"/>
    <w:rsid w:val="00416881"/>
    <w:rsid w:val="004339C0"/>
    <w:rsid w:val="005043E1"/>
    <w:rsid w:val="00542159"/>
    <w:rsid w:val="0066069D"/>
    <w:rsid w:val="007359A5"/>
    <w:rsid w:val="00740542"/>
    <w:rsid w:val="00801093"/>
    <w:rsid w:val="00834C09"/>
    <w:rsid w:val="0085770A"/>
    <w:rsid w:val="008B316D"/>
    <w:rsid w:val="00954131"/>
    <w:rsid w:val="00972391"/>
    <w:rsid w:val="00995A7A"/>
    <w:rsid w:val="00A02742"/>
    <w:rsid w:val="00AC277D"/>
    <w:rsid w:val="00AD704B"/>
    <w:rsid w:val="00C123E6"/>
    <w:rsid w:val="00C759CC"/>
    <w:rsid w:val="00CE5CA4"/>
    <w:rsid w:val="00D41E12"/>
    <w:rsid w:val="00DB1B13"/>
    <w:rsid w:val="00DF09CE"/>
    <w:rsid w:val="00E1107A"/>
    <w:rsid w:val="00ED4471"/>
    <w:rsid w:val="00EE2FAC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7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C0"/>
    <w:pPr>
      <w:ind w:left="720"/>
      <w:contextualSpacing/>
    </w:pPr>
  </w:style>
  <w:style w:type="table" w:styleId="a4">
    <w:name w:val="Table Grid"/>
    <w:basedOn w:val="a1"/>
    <w:uiPriority w:val="39"/>
    <w:rsid w:val="00E1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B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B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C0"/>
    <w:pPr>
      <w:ind w:left="720"/>
      <w:contextualSpacing/>
    </w:pPr>
  </w:style>
  <w:style w:type="table" w:styleId="a4">
    <w:name w:val="Table Grid"/>
    <w:basedOn w:val="a1"/>
    <w:uiPriority w:val="39"/>
    <w:rsid w:val="00E1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B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B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2687-1D2E-4D08-8FA4-3517330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Theofilidis</dc:creator>
  <cp:lastModifiedBy>ΓΙΩΡΓΟΣ</cp:lastModifiedBy>
  <cp:revision>2</cp:revision>
  <cp:lastPrinted>2022-10-20T06:41:00Z</cp:lastPrinted>
  <dcterms:created xsi:type="dcterms:W3CDTF">2022-10-23T08:39:00Z</dcterms:created>
  <dcterms:modified xsi:type="dcterms:W3CDTF">2022-10-23T08:39:00Z</dcterms:modified>
</cp:coreProperties>
</file>