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F9922A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F183F">
        <w:rPr>
          <w:rFonts w:asciiTheme="minorHAnsi" w:hAnsiTheme="minorHAnsi"/>
          <w:sz w:val="24"/>
          <w:szCs w:val="24"/>
        </w:rPr>
        <w:t>29-9-2022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200065B2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D0AB97" w14:textId="4009B7A4" w:rsidR="000F52B5" w:rsidRDefault="00E26BF8" w:rsidP="000F52B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Ικανοποιητική η </w:t>
      </w:r>
      <w:r w:rsidR="000F52B5">
        <w:rPr>
          <w:rFonts w:ascii="Times New Roman" w:hAnsi="Times New Roman"/>
          <w:b/>
          <w:bCs/>
          <w:sz w:val="24"/>
          <w:szCs w:val="24"/>
        </w:rPr>
        <w:t xml:space="preserve">πορεία </w:t>
      </w:r>
      <w:r>
        <w:rPr>
          <w:rFonts w:ascii="Times New Roman" w:hAnsi="Times New Roman"/>
          <w:b/>
          <w:bCs/>
          <w:sz w:val="24"/>
          <w:szCs w:val="24"/>
        </w:rPr>
        <w:t xml:space="preserve">των εργασιών </w:t>
      </w:r>
      <w:r w:rsidR="00286C8D" w:rsidRPr="00286C8D">
        <w:rPr>
          <w:rFonts w:ascii="Times New Roman" w:hAnsi="Times New Roman"/>
          <w:b/>
          <w:bCs/>
          <w:sz w:val="24"/>
          <w:szCs w:val="24"/>
        </w:rPr>
        <w:t>επέκταση</w:t>
      </w:r>
      <w:r>
        <w:rPr>
          <w:rFonts w:ascii="Times New Roman" w:hAnsi="Times New Roman"/>
          <w:b/>
          <w:bCs/>
          <w:sz w:val="24"/>
          <w:szCs w:val="24"/>
        </w:rPr>
        <w:t>ς</w:t>
      </w:r>
      <w:r w:rsidR="00286C8D" w:rsidRPr="00286C8D">
        <w:rPr>
          <w:rFonts w:ascii="Times New Roman" w:hAnsi="Times New Roman"/>
          <w:b/>
          <w:bCs/>
          <w:sz w:val="24"/>
          <w:szCs w:val="24"/>
        </w:rPr>
        <w:t xml:space="preserve"> του Βιολογικού της Κω</w:t>
      </w:r>
    </w:p>
    <w:p w14:paraId="04846C50" w14:textId="4516A11A" w:rsidR="000F52B5" w:rsidRPr="00286C8D" w:rsidRDefault="000F52B5" w:rsidP="00286C8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ο Θεοδόσης Νικηταράς ενημερώθηκε επιτόπου για την εξέλιξη του έργου </w:t>
      </w:r>
    </w:p>
    <w:p w14:paraId="21102255" w14:textId="77777777" w:rsidR="00286C8D" w:rsidRDefault="00286C8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21226C" w14:textId="6C23E596" w:rsidR="00423A5E" w:rsidRDefault="00423A5E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έργο επέκτασης των εγκαταστάσεων επεξεργασίας</w:t>
      </w:r>
      <w:r w:rsidR="0092045C">
        <w:rPr>
          <w:rFonts w:ascii="Times New Roman" w:hAnsi="Times New Roman"/>
          <w:sz w:val="24"/>
          <w:szCs w:val="24"/>
        </w:rPr>
        <w:t xml:space="preserve"> αστικών</w:t>
      </w:r>
      <w:r>
        <w:rPr>
          <w:rFonts w:ascii="Times New Roman" w:hAnsi="Times New Roman"/>
          <w:sz w:val="24"/>
          <w:szCs w:val="24"/>
        </w:rPr>
        <w:t xml:space="preserve"> λυμάτων του Βιολογικού Καθαρισμού της Κω</w:t>
      </w:r>
      <w:r w:rsidR="00965803">
        <w:rPr>
          <w:rFonts w:ascii="Times New Roman" w:hAnsi="Times New Roman"/>
          <w:sz w:val="24"/>
          <w:szCs w:val="24"/>
        </w:rPr>
        <w:t xml:space="preserve">, που βρίσκεται σε εξέλιξη, </w:t>
      </w:r>
      <w:r>
        <w:rPr>
          <w:rFonts w:ascii="Times New Roman" w:hAnsi="Times New Roman"/>
          <w:sz w:val="24"/>
          <w:szCs w:val="24"/>
        </w:rPr>
        <w:t>επισκέφτηκ</w:t>
      </w:r>
      <w:r w:rsidR="00204450">
        <w:rPr>
          <w:rFonts w:ascii="Times New Roman" w:hAnsi="Times New Roman"/>
          <w:sz w:val="24"/>
          <w:szCs w:val="24"/>
        </w:rPr>
        <w:t xml:space="preserve">αν </w:t>
      </w:r>
      <w:r>
        <w:rPr>
          <w:rFonts w:ascii="Times New Roman" w:hAnsi="Times New Roman"/>
          <w:sz w:val="24"/>
          <w:szCs w:val="24"/>
        </w:rPr>
        <w:t>σήμερα</w:t>
      </w:r>
      <w:r w:rsidR="00204450">
        <w:rPr>
          <w:rFonts w:ascii="Times New Roman" w:hAnsi="Times New Roman"/>
          <w:sz w:val="24"/>
          <w:szCs w:val="24"/>
        </w:rPr>
        <w:t xml:space="preserve"> </w:t>
      </w:r>
      <w:r w:rsidR="00965803">
        <w:rPr>
          <w:rFonts w:ascii="Times New Roman" w:hAnsi="Times New Roman"/>
          <w:sz w:val="24"/>
          <w:szCs w:val="24"/>
        </w:rPr>
        <w:t xml:space="preserve">ο Δήμαρχος Θεοδόσης Νικηταράς </w:t>
      </w:r>
      <w:r w:rsidR="00204450">
        <w:rPr>
          <w:rFonts w:ascii="Times New Roman" w:hAnsi="Times New Roman"/>
          <w:sz w:val="24"/>
          <w:szCs w:val="24"/>
        </w:rPr>
        <w:t xml:space="preserve">και ο Πρόεδρος της ΔΕΥΑΚ Κωνσταντίνος Ζαχαρός. </w:t>
      </w:r>
    </w:p>
    <w:p w14:paraId="7A71D69E" w14:textId="171F7A0F" w:rsidR="00337FA0" w:rsidRDefault="00204450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την </w:t>
      </w:r>
      <w:r w:rsidR="005D684A">
        <w:rPr>
          <w:rFonts w:ascii="Times New Roman" w:hAnsi="Times New Roman"/>
          <w:sz w:val="24"/>
          <w:szCs w:val="24"/>
        </w:rPr>
        <w:t xml:space="preserve">πορεία αυτού </w:t>
      </w:r>
      <w:r>
        <w:rPr>
          <w:rFonts w:ascii="Times New Roman" w:hAnsi="Times New Roman"/>
          <w:sz w:val="24"/>
          <w:szCs w:val="24"/>
        </w:rPr>
        <w:t xml:space="preserve">του </w:t>
      </w:r>
      <w:r w:rsidR="005D684A">
        <w:rPr>
          <w:rFonts w:ascii="Times New Roman" w:hAnsi="Times New Roman"/>
          <w:sz w:val="24"/>
          <w:szCs w:val="24"/>
        </w:rPr>
        <w:t>απαραίτητου έργου</w:t>
      </w:r>
      <w:r w:rsidR="000229D2">
        <w:rPr>
          <w:rFonts w:ascii="Times New Roman" w:hAnsi="Times New Roman"/>
          <w:sz w:val="24"/>
          <w:szCs w:val="24"/>
        </w:rPr>
        <w:t>,</w:t>
      </w:r>
      <w:r w:rsidR="005D684A">
        <w:rPr>
          <w:rFonts w:ascii="Times New Roman" w:hAnsi="Times New Roman"/>
          <w:sz w:val="24"/>
          <w:szCs w:val="24"/>
        </w:rPr>
        <w:t xml:space="preserve"> για την ενίσχυση των υποδομών του νησιού</w:t>
      </w:r>
      <w:r w:rsidR="008D0E43">
        <w:rPr>
          <w:rFonts w:ascii="Times New Roman" w:hAnsi="Times New Roman"/>
          <w:sz w:val="24"/>
          <w:szCs w:val="24"/>
        </w:rPr>
        <w:t>,</w:t>
      </w:r>
      <w:r w:rsidR="005D684A">
        <w:rPr>
          <w:rFonts w:ascii="Times New Roman" w:hAnsi="Times New Roman"/>
          <w:sz w:val="24"/>
          <w:szCs w:val="24"/>
        </w:rPr>
        <w:t xml:space="preserve"> </w:t>
      </w:r>
      <w:r w:rsidR="000F58B3">
        <w:rPr>
          <w:rFonts w:ascii="Times New Roman" w:hAnsi="Times New Roman"/>
          <w:sz w:val="24"/>
          <w:szCs w:val="24"/>
        </w:rPr>
        <w:t xml:space="preserve">που ξεκίνησε να κατασκευάζεται την άνοιξη 2022, </w:t>
      </w:r>
      <w:r>
        <w:rPr>
          <w:rFonts w:ascii="Times New Roman" w:hAnsi="Times New Roman"/>
          <w:sz w:val="24"/>
          <w:szCs w:val="24"/>
        </w:rPr>
        <w:t xml:space="preserve">ενημερώθηκαν αναλυτικά από τον </w:t>
      </w:r>
      <w:r w:rsidR="00965803">
        <w:rPr>
          <w:rFonts w:ascii="Times New Roman" w:hAnsi="Times New Roman"/>
          <w:sz w:val="24"/>
          <w:szCs w:val="24"/>
        </w:rPr>
        <w:t>Διευθυντή Περιβάλλοντος</w:t>
      </w:r>
      <w:r>
        <w:rPr>
          <w:rFonts w:ascii="Times New Roman" w:hAnsi="Times New Roman"/>
          <w:sz w:val="24"/>
          <w:szCs w:val="24"/>
        </w:rPr>
        <w:t xml:space="preserve"> της ΔΕΥΑΚ</w:t>
      </w:r>
      <w:r w:rsidR="00965803">
        <w:rPr>
          <w:rFonts w:ascii="Times New Roman" w:hAnsi="Times New Roman"/>
          <w:sz w:val="24"/>
          <w:szCs w:val="24"/>
        </w:rPr>
        <w:t xml:space="preserve"> Πέτρο Λιοδάκη και </w:t>
      </w:r>
      <w:r>
        <w:rPr>
          <w:rFonts w:ascii="Times New Roman" w:hAnsi="Times New Roman"/>
          <w:sz w:val="24"/>
          <w:szCs w:val="24"/>
        </w:rPr>
        <w:t>την</w:t>
      </w:r>
      <w:r w:rsidR="00965803">
        <w:rPr>
          <w:rFonts w:ascii="Times New Roman" w:hAnsi="Times New Roman"/>
          <w:sz w:val="24"/>
          <w:szCs w:val="24"/>
        </w:rPr>
        <w:t xml:space="preserve"> Προϊσταμένη Χημείου Ευαγγελία Καζαμία. </w:t>
      </w:r>
    </w:p>
    <w:p w14:paraId="548B22A2" w14:textId="21B4C7EF" w:rsidR="00A80E59" w:rsidRDefault="00204450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Πρόκειται για μεγαλόπνοο έργο</w:t>
      </w:r>
      <w:r w:rsidR="00CB3B8E">
        <w:rPr>
          <w:rFonts w:ascii="Times New Roman" w:hAnsi="Times New Roman"/>
          <w:sz w:val="24"/>
          <w:szCs w:val="24"/>
        </w:rPr>
        <w:t xml:space="preserve">, η κατασκευή του οποίου </w:t>
      </w:r>
      <w:r w:rsidR="00C72ACF" w:rsidRPr="00C72ACF">
        <w:rPr>
          <w:rFonts w:ascii="Times New Roman" w:hAnsi="Times New Roman"/>
          <w:sz w:val="24"/>
          <w:szCs w:val="24"/>
        </w:rPr>
        <w:t>βρίσκεται σε πλήρη εξέλιξη</w:t>
      </w:r>
      <w:r w:rsidR="000229D2">
        <w:rPr>
          <w:rFonts w:ascii="Times New Roman" w:hAnsi="Times New Roman"/>
          <w:sz w:val="24"/>
          <w:szCs w:val="24"/>
        </w:rPr>
        <w:t xml:space="preserve">, με </w:t>
      </w:r>
      <w:r w:rsidR="00CB3B8E">
        <w:rPr>
          <w:rFonts w:ascii="Times New Roman" w:hAnsi="Times New Roman"/>
          <w:sz w:val="24"/>
          <w:szCs w:val="24"/>
        </w:rPr>
        <w:t xml:space="preserve">στόχο </w:t>
      </w:r>
      <w:r w:rsidR="000229D2">
        <w:rPr>
          <w:rFonts w:ascii="Times New Roman" w:hAnsi="Times New Roman"/>
          <w:sz w:val="24"/>
          <w:szCs w:val="24"/>
        </w:rPr>
        <w:t xml:space="preserve">να επιλυθούν </w:t>
      </w:r>
      <w:r w:rsidR="00A80E59" w:rsidRPr="00A80E59">
        <w:rPr>
          <w:rFonts w:ascii="Times New Roman" w:hAnsi="Times New Roman"/>
          <w:sz w:val="24"/>
          <w:szCs w:val="24"/>
        </w:rPr>
        <w:t>οριστικά τα προβλήματα διαχείρισης του όγκου λυμάτων στην πόλη της Κω και στις τουριστικές περιοχές.</w:t>
      </w:r>
    </w:p>
    <w:p w14:paraId="38937E04" w14:textId="3C2C39E6" w:rsidR="00CE220C" w:rsidRDefault="00C72ACF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</w:t>
      </w:r>
      <w:r w:rsidR="00A80E59">
        <w:rPr>
          <w:rFonts w:ascii="Times New Roman" w:hAnsi="Times New Roman"/>
          <w:sz w:val="24"/>
          <w:szCs w:val="24"/>
        </w:rPr>
        <w:t xml:space="preserve">νταγμένο </w:t>
      </w:r>
      <w:r w:rsidR="00F93BDA">
        <w:rPr>
          <w:rFonts w:ascii="Times New Roman" w:hAnsi="Times New Roman"/>
          <w:sz w:val="24"/>
          <w:szCs w:val="24"/>
        </w:rPr>
        <w:t xml:space="preserve">από το 2019 </w:t>
      </w:r>
      <w:r w:rsidR="00A80E59">
        <w:rPr>
          <w:rFonts w:ascii="Times New Roman" w:hAnsi="Times New Roman"/>
          <w:sz w:val="24"/>
          <w:szCs w:val="24"/>
        </w:rPr>
        <w:t>στο Πρόγραμμα «ΦΙΛΟΔΗΜΟΣ»</w:t>
      </w:r>
      <w:r w:rsidR="00F93BDA">
        <w:rPr>
          <w:rFonts w:ascii="Times New Roman" w:hAnsi="Times New Roman"/>
          <w:sz w:val="24"/>
          <w:szCs w:val="24"/>
        </w:rPr>
        <w:t>,</w:t>
      </w:r>
      <w:r w:rsidR="00A80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 σύμβαση</w:t>
      </w:r>
      <w:r w:rsidR="00F93BDA">
        <w:rPr>
          <w:rFonts w:ascii="Times New Roman" w:hAnsi="Times New Roman"/>
          <w:sz w:val="24"/>
          <w:szCs w:val="24"/>
        </w:rPr>
        <w:t xml:space="preserve"> κατασκευής</w:t>
      </w:r>
      <w:r w:rsidR="008D0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 την εργολήπτρια εταιρεία</w:t>
      </w:r>
      <w:r w:rsidR="00071EAE">
        <w:rPr>
          <w:rFonts w:ascii="Times New Roman" w:hAnsi="Times New Roman"/>
          <w:sz w:val="24"/>
          <w:szCs w:val="24"/>
        </w:rPr>
        <w:t xml:space="preserve"> «Καρκανιάς Τεχνολογία Περιβάλλοντος</w:t>
      </w:r>
      <w:r w:rsidR="000F58B3">
        <w:rPr>
          <w:rFonts w:ascii="Times New Roman" w:hAnsi="Times New Roman"/>
          <w:sz w:val="24"/>
          <w:szCs w:val="24"/>
        </w:rPr>
        <w:t xml:space="preserve"> Α.Ε.</w:t>
      </w:r>
      <w:r w:rsidR="00071E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υπογράφηκε στις 8 Σεπτεμβρίου 2021</w:t>
      </w:r>
      <w:r w:rsidR="00F93BDA">
        <w:rPr>
          <w:rFonts w:ascii="Times New Roman" w:hAnsi="Times New Roman"/>
          <w:sz w:val="24"/>
          <w:szCs w:val="24"/>
        </w:rPr>
        <w:t xml:space="preserve">, </w:t>
      </w:r>
      <w:r w:rsidR="00F93BDA" w:rsidRPr="00F93BDA">
        <w:rPr>
          <w:rFonts w:ascii="Times New Roman" w:hAnsi="Times New Roman"/>
          <w:sz w:val="24"/>
          <w:szCs w:val="24"/>
        </w:rPr>
        <w:t>με τελικό κόστος 4.750.000€</w:t>
      </w:r>
      <w:r w:rsidR="00F93BDA">
        <w:rPr>
          <w:rFonts w:ascii="Times New Roman" w:hAnsi="Times New Roman"/>
          <w:sz w:val="24"/>
          <w:szCs w:val="24"/>
        </w:rPr>
        <w:t xml:space="preserve">. </w:t>
      </w:r>
    </w:p>
    <w:p w14:paraId="7131B13A" w14:textId="18217A90" w:rsidR="00AC092B" w:rsidRDefault="00AC092B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Στην εγκατάσταση προστίθενται δύο νέες δεξαμενές οξείδωσης, προσθετικά στις δύο αρχικές, και άλλες δύο νέες δεξαμενές καθίζησης, προσθετικά στις τρείς αρχικές. </w:t>
      </w:r>
    </w:p>
    <w:p w14:paraId="3E00B984" w14:textId="4B00BDF9" w:rsidR="00CE220C" w:rsidRDefault="00950A8D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A8D">
        <w:rPr>
          <w:rFonts w:ascii="Times New Roman" w:hAnsi="Times New Roman"/>
          <w:sz w:val="24"/>
          <w:szCs w:val="24"/>
        </w:rPr>
        <w:t>Η ολοκλήρωση του αναμένεται το καλοκαίρι του 2023, μετά την παράταση που πήραν με νόμο όλα τα δημόσια έργα στη χώρα μας, λόγω της πανδημίας.</w:t>
      </w:r>
    </w:p>
    <w:p w14:paraId="078A887A" w14:textId="17728835" w:rsidR="00CE220C" w:rsidRDefault="00950A8D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πλήρη λειτουργία θα μπορεί να επεξεργάζεται λύματα ισοδύναμου πληθυσμού 65.000 κατοίκων. </w:t>
      </w:r>
    </w:p>
    <w:p w14:paraId="20A86E56" w14:textId="1F535834" w:rsidR="00204450" w:rsidRDefault="00785D92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Αρκεί να σημειωθεί ότι ο αρχικός σχεδιασμός του Βιολογικού</w:t>
      </w:r>
      <w:r w:rsidR="00AD47D8">
        <w:rPr>
          <w:rFonts w:ascii="Times New Roman" w:hAnsi="Times New Roman"/>
          <w:sz w:val="24"/>
          <w:szCs w:val="24"/>
        </w:rPr>
        <w:t>,</w:t>
      </w:r>
      <w:r w:rsidR="00283FA1">
        <w:rPr>
          <w:rFonts w:ascii="Times New Roman" w:hAnsi="Times New Roman"/>
          <w:sz w:val="24"/>
          <w:szCs w:val="24"/>
        </w:rPr>
        <w:t xml:space="preserve"> ένα πρωτοπόρο έργο για τα τότε δεδομένα στην χώρα μας</w:t>
      </w:r>
      <w:r w:rsidR="00AC092B">
        <w:rPr>
          <w:rFonts w:ascii="Times New Roman" w:hAnsi="Times New Roman"/>
          <w:sz w:val="24"/>
          <w:szCs w:val="24"/>
        </w:rPr>
        <w:t xml:space="preserve"> που στήριξε την τουριστική ανάπτυξη της Κω</w:t>
      </w:r>
      <w:r w:rsidR="00283FA1">
        <w:rPr>
          <w:rFonts w:ascii="Times New Roman" w:hAnsi="Times New Roman"/>
          <w:sz w:val="24"/>
          <w:szCs w:val="24"/>
        </w:rPr>
        <w:t>,</w:t>
      </w:r>
      <w:r w:rsidR="00AD47D8">
        <w:rPr>
          <w:rFonts w:ascii="Times New Roman" w:hAnsi="Times New Roman"/>
          <w:sz w:val="24"/>
          <w:szCs w:val="24"/>
        </w:rPr>
        <w:t xml:space="preserve"> από το 1991 που άρχισε η λειτουργία του, </w:t>
      </w:r>
      <w:r>
        <w:rPr>
          <w:rFonts w:ascii="Times New Roman" w:hAnsi="Times New Roman"/>
          <w:sz w:val="24"/>
          <w:szCs w:val="24"/>
        </w:rPr>
        <w:t xml:space="preserve">έδινε </w:t>
      </w:r>
      <w:r w:rsidR="00AD47D8">
        <w:rPr>
          <w:rFonts w:ascii="Times New Roman" w:hAnsi="Times New Roman"/>
          <w:sz w:val="24"/>
          <w:szCs w:val="24"/>
        </w:rPr>
        <w:t xml:space="preserve">δυνατότητα </w:t>
      </w:r>
      <w:r w:rsidR="00F00679">
        <w:rPr>
          <w:rFonts w:ascii="Times New Roman" w:hAnsi="Times New Roman"/>
          <w:sz w:val="24"/>
          <w:szCs w:val="24"/>
        </w:rPr>
        <w:t xml:space="preserve">επεξεργασίας λυμάτων ισοδύναμου πληθυσμού 33.000 </w:t>
      </w:r>
      <w:r w:rsidR="00F00679">
        <w:rPr>
          <w:rFonts w:ascii="Times New Roman" w:hAnsi="Times New Roman"/>
          <w:sz w:val="24"/>
          <w:szCs w:val="24"/>
        </w:rPr>
        <w:lastRenderedPageBreak/>
        <w:t>κατοίκων</w:t>
      </w:r>
      <w:r w:rsidR="00950A8D">
        <w:rPr>
          <w:rFonts w:ascii="Times New Roman" w:hAnsi="Times New Roman"/>
          <w:sz w:val="24"/>
          <w:szCs w:val="24"/>
        </w:rPr>
        <w:t>, ενώ μ</w:t>
      </w:r>
      <w:r w:rsidR="00F00679">
        <w:rPr>
          <w:rFonts w:ascii="Times New Roman" w:hAnsi="Times New Roman"/>
          <w:sz w:val="24"/>
          <w:szCs w:val="24"/>
        </w:rPr>
        <w:t xml:space="preserve">ε ενδιάμεσες βελτιώσεις αυξήθηκε η ικανότητα του στην επεξεργασία </w:t>
      </w:r>
      <w:r w:rsidR="00283FA1">
        <w:rPr>
          <w:rFonts w:ascii="Times New Roman" w:hAnsi="Times New Roman"/>
          <w:sz w:val="24"/>
          <w:szCs w:val="24"/>
        </w:rPr>
        <w:t xml:space="preserve">λυμάτων </w:t>
      </w:r>
      <w:r w:rsidR="00F00679">
        <w:rPr>
          <w:rFonts w:ascii="Times New Roman" w:hAnsi="Times New Roman"/>
          <w:sz w:val="24"/>
          <w:szCs w:val="24"/>
        </w:rPr>
        <w:t>ισοδύναμου πληθυσμού 45.000 κατοίκων.</w:t>
      </w:r>
    </w:p>
    <w:p w14:paraId="260D67BB" w14:textId="448CA382" w:rsidR="00950A8D" w:rsidRDefault="00950A8D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Παρόλα αυτά κρίθηκε αναγκαία η επέκταση του αφού η αλματώδης τουριστική</w:t>
      </w:r>
      <w:r w:rsidR="0040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ανάπτυξη ξεπέρασε τις δυνατότητες του. </w:t>
      </w:r>
    </w:p>
    <w:p w14:paraId="3130D5B5" w14:textId="0FD656F2" w:rsidR="00950A8D" w:rsidRDefault="00950A8D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την ολοκλήρωση του έργου θα αυξηθεί κατά 2/3 και η ικανότητα τριτοβάθμιας επεξεργασίας της εγκατάστασης, γεγονός που θα επιτρέψει την επαναλειτουργία και επέκταση του υφιστάμενου δικτύου </w:t>
      </w:r>
      <w:r w:rsidR="00D556AA">
        <w:rPr>
          <w:rFonts w:ascii="Times New Roman" w:hAnsi="Times New Roman"/>
          <w:sz w:val="24"/>
          <w:szCs w:val="24"/>
        </w:rPr>
        <w:t xml:space="preserve">άρδευσης. </w:t>
      </w:r>
    </w:p>
    <w:p w14:paraId="126B5278" w14:textId="0EE26E65" w:rsidR="00204450" w:rsidRDefault="00D556AA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Δήμαρχος Θεοδόσης Νικηταράς σε δηλώσεις του εξέφρασε την ικανοποίηση του για την εξέλιξη του έργου και τόνισε ότι «προτεραιότητα της δημοτικής αρχής είναι η ολοκλήρωση σημαντικών έργων υποδομής που έχει ανάγκη ο τόπος μας για τη στήριξη και ενίσχυση της τοπικής οικονομίας» συμπληρώνοντας ότι «η</w:t>
      </w:r>
      <w:r w:rsidR="00A7544D">
        <w:rPr>
          <w:rFonts w:ascii="Times New Roman" w:hAnsi="Times New Roman"/>
          <w:sz w:val="24"/>
          <w:szCs w:val="24"/>
        </w:rPr>
        <w:t xml:space="preserve"> σημερινή διοίκηση της</w:t>
      </w:r>
      <w:r>
        <w:rPr>
          <w:rFonts w:ascii="Times New Roman" w:hAnsi="Times New Roman"/>
          <w:sz w:val="24"/>
          <w:szCs w:val="24"/>
        </w:rPr>
        <w:t xml:space="preserve"> ΔΕΥΑΚ έχει σχεδιασμό και καταβάλει μεγάλες προσπάθειες για την αντιμετώπιση των αναγκών, </w:t>
      </w:r>
      <w:r w:rsidR="00A7544D">
        <w:rPr>
          <w:rFonts w:ascii="Times New Roman" w:hAnsi="Times New Roman"/>
          <w:sz w:val="24"/>
          <w:szCs w:val="24"/>
        </w:rPr>
        <w:t>σε ύδρευση και αποχέτευση</w:t>
      </w:r>
      <w:r>
        <w:rPr>
          <w:rFonts w:ascii="Times New Roman" w:hAnsi="Times New Roman"/>
          <w:sz w:val="24"/>
          <w:szCs w:val="24"/>
        </w:rPr>
        <w:t>»</w:t>
      </w:r>
      <w:r w:rsidR="00A7544D">
        <w:rPr>
          <w:rFonts w:ascii="Times New Roman" w:hAnsi="Times New Roman"/>
          <w:sz w:val="24"/>
          <w:szCs w:val="24"/>
        </w:rPr>
        <w:t>.</w:t>
      </w:r>
    </w:p>
    <w:p w14:paraId="3A8CB873" w14:textId="4BD0C519" w:rsidR="00E34FA5" w:rsidRDefault="00E34FA5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D55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A503" w14:textId="77777777" w:rsidR="00920D96" w:rsidRDefault="00920D96" w:rsidP="005229B1">
      <w:pPr>
        <w:spacing w:after="0" w:line="240" w:lineRule="auto"/>
      </w:pPr>
      <w:r>
        <w:separator/>
      </w:r>
    </w:p>
  </w:endnote>
  <w:endnote w:type="continuationSeparator" w:id="0">
    <w:p w14:paraId="3FD0577B" w14:textId="77777777" w:rsidR="00920D96" w:rsidRDefault="00920D9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51A0" w14:textId="77777777" w:rsidR="00920D96" w:rsidRDefault="00920D96" w:rsidP="005229B1">
      <w:pPr>
        <w:spacing w:after="0" w:line="240" w:lineRule="auto"/>
      </w:pPr>
      <w:r>
        <w:separator/>
      </w:r>
    </w:p>
  </w:footnote>
  <w:footnote w:type="continuationSeparator" w:id="0">
    <w:p w14:paraId="664C632A" w14:textId="77777777" w:rsidR="00920D96" w:rsidRDefault="00920D9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77940">
    <w:abstractNumId w:val="2"/>
  </w:num>
  <w:num w:numId="2" w16cid:durableId="804347228">
    <w:abstractNumId w:val="1"/>
  </w:num>
  <w:num w:numId="3" w16cid:durableId="1894734473">
    <w:abstractNumId w:val="3"/>
  </w:num>
  <w:num w:numId="4" w16cid:durableId="99727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29D2"/>
    <w:rsid w:val="00026E49"/>
    <w:rsid w:val="00042F06"/>
    <w:rsid w:val="00057234"/>
    <w:rsid w:val="00071EAE"/>
    <w:rsid w:val="0009156A"/>
    <w:rsid w:val="000B2B8D"/>
    <w:rsid w:val="000E5E8C"/>
    <w:rsid w:val="000F20C9"/>
    <w:rsid w:val="000F52B5"/>
    <w:rsid w:val="000F58B3"/>
    <w:rsid w:val="00112F99"/>
    <w:rsid w:val="00141597"/>
    <w:rsid w:val="00164008"/>
    <w:rsid w:val="0016522D"/>
    <w:rsid w:val="00186658"/>
    <w:rsid w:val="00187D1C"/>
    <w:rsid w:val="00190801"/>
    <w:rsid w:val="00192B03"/>
    <w:rsid w:val="001B567D"/>
    <w:rsid w:val="001D21A0"/>
    <w:rsid w:val="001D54B2"/>
    <w:rsid w:val="00203E74"/>
    <w:rsid w:val="00204450"/>
    <w:rsid w:val="00206068"/>
    <w:rsid w:val="00213569"/>
    <w:rsid w:val="00214D94"/>
    <w:rsid w:val="00215739"/>
    <w:rsid w:val="00221844"/>
    <w:rsid w:val="00262A49"/>
    <w:rsid w:val="00274F18"/>
    <w:rsid w:val="00283FA1"/>
    <w:rsid w:val="00286C8D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4FF0"/>
    <w:rsid w:val="00406FC6"/>
    <w:rsid w:val="00414C8D"/>
    <w:rsid w:val="00415B9E"/>
    <w:rsid w:val="00423A5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D684A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183F"/>
    <w:rsid w:val="006F6F3A"/>
    <w:rsid w:val="00724B5F"/>
    <w:rsid w:val="007846A8"/>
    <w:rsid w:val="00785D92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8D0E43"/>
    <w:rsid w:val="0090068F"/>
    <w:rsid w:val="00914A99"/>
    <w:rsid w:val="0092045C"/>
    <w:rsid w:val="00920D96"/>
    <w:rsid w:val="009356F9"/>
    <w:rsid w:val="00950A8D"/>
    <w:rsid w:val="00965803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7544D"/>
    <w:rsid w:val="00A80E59"/>
    <w:rsid w:val="00AB69D5"/>
    <w:rsid w:val="00AC092B"/>
    <w:rsid w:val="00AC4936"/>
    <w:rsid w:val="00AD3ECE"/>
    <w:rsid w:val="00AD47D8"/>
    <w:rsid w:val="00AE1723"/>
    <w:rsid w:val="00AE5C10"/>
    <w:rsid w:val="00B32D46"/>
    <w:rsid w:val="00B809F3"/>
    <w:rsid w:val="00BD1314"/>
    <w:rsid w:val="00BD3E3C"/>
    <w:rsid w:val="00C17213"/>
    <w:rsid w:val="00C22EEC"/>
    <w:rsid w:val="00C72ACF"/>
    <w:rsid w:val="00C75748"/>
    <w:rsid w:val="00C8152C"/>
    <w:rsid w:val="00C83DC2"/>
    <w:rsid w:val="00CA242E"/>
    <w:rsid w:val="00CA4D0E"/>
    <w:rsid w:val="00CB0716"/>
    <w:rsid w:val="00CB3B8E"/>
    <w:rsid w:val="00CE1A6B"/>
    <w:rsid w:val="00CE220C"/>
    <w:rsid w:val="00CE39CC"/>
    <w:rsid w:val="00D21CB4"/>
    <w:rsid w:val="00D222BF"/>
    <w:rsid w:val="00D25A75"/>
    <w:rsid w:val="00D556AA"/>
    <w:rsid w:val="00D931FD"/>
    <w:rsid w:val="00DA2D98"/>
    <w:rsid w:val="00DA3935"/>
    <w:rsid w:val="00DA5D72"/>
    <w:rsid w:val="00DD780B"/>
    <w:rsid w:val="00DF437B"/>
    <w:rsid w:val="00DF7782"/>
    <w:rsid w:val="00E26BF8"/>
    <w:rsid w:val="00E27AF6"/>
    <w:rsid w:val="00E34FA5"/>
    <w:rsid w:val="00E80541"/>
    <w:rsid w:val="00E80FBA"/>
    <w:rsid w:val="00EB7A48"/>
    <w:rsid w:val="00ED1B29"/>
    <w:rsid w:val="00EE7844"/>
    <w:rsid w:val="00F00679"/>
    <w:rsid w:val="00F026D5"/>
    <w:rsid w:val="00F044E2"/>
    <w:rsid w:val="00F05574"/>
    <w:rsid w:val="00F130A1"/>
    <w:rsid w:val="00F51683"/>
    <w:rsid w:val="00F802DF"/>
    <w:rsid w:val="00F8645C"/>
    <w:rsid w:val="00F93BDA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157</cp:revision>
  <cp:lastPrinted>2020-07-28T11:36:00Z</cp:lastPrinted>
  <dcterms:created xsi:type="dcterms:W3CDTF">2022-09-29T09:13:00Z</dcterms:created>
  <dcterms:modified xsi:type="dcterms:W3CDTF">2022-09-29T12:45:00Z</dcterms:modified>
</cp:coreProperties>
</file>