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900"/>
        <w:tblW w:w="1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328"/>
        <w:gridCol w:w="1399"/>
        <w:gridCol w:w="5048"/>
      </w:tblGrid>
      <w:tr w:rsidR="00D8142B" w:rsidTr="00D33713">
        <w:trPr>
          <w:trHeight w:val="262"/>
        </w:trPr>
        <w:tc>
          <w:tcPr>
            <w:tcW w:w="6447" w:type="dxa"/>
            <w:gridSpan w:val="3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ΕΛΛΗΝΙΚΗ ΔΗΜΟΚΡΑΤΙΑ</w:t>
            </w:r>
          </w:p>
        </w:tc>
        <w:tc>
          <w:tcPr>
            <w:tcW w:w="5048" w:type="dxa"/>
          </w:tcPr>
          <w:p w:rsidR="00D8142B" w:rsidRPr="004E2EEB" w:rsidRDefault="00BE03A7" w:rsidP="002206DB">
            <w:pPr>
              <w:rPr>
                <w:rFonts w:asciiTheme="majorHAnsi" w:hAnsiTheme="majorHAnsi"/>
              </w:rPr>
            </w:pPr>
            <w:r w:rsidRPr="00AB492F">
              <w:rPr>
                <w:rFonts w:asciiTheme="majorHAnsi" w:hAnsiTheme="majorHAnsi"/>
              </w:rPr>
              <w:t xml:space="preserve">Κως, </w:t>
            </w:r>
            <w:r w:rsidR="002206DB">
              <w:rPr>
                <w:rFonts w:asciiTheme="majorHAnsi" w:hAnsiTheme="majorHAnsi"/>
              </w:rPr>
              <w:t>20</w:t>
            </w:r>
            <w:r w:rsidR="00F00951">
              <w:rPr>
                <w:rFonts w:asciiTheme="majorHAnsi" w:hAnsiTheme="majorHAnsi"/>
                <w:lang w:val="en-US"/>
              </w:rPr>
              <w:t>/0</w:t>
            </w:r>
            <w:r w:rsidR="004E2EEB">
              <w:rPr>
                <w:rFonts w:asciiTheme="majorHAnsi" w:hAnsiTheme="majorHAnsi"/>
              </w:rPr>
              <w:t>7</w:t>
            </w:r>
            <w:r w:rsidR="00F00951">
              <w:rPr>
                <w:rFonts w:asciiTheme="majorHAnsi" w:hAnsiTheme="majorHAnsi"/>
                <w:lang w:val="en-US"/>
              </w:rPr>
              <w:t>/20</w:t>
            </w:r>
            <w:r w:rsidR="004E2EEB">
              <w:rPr>
                <w:rFonts w:asciiTheme="majorHAnsi" w:hAnsiTheme="majorHAnsi"/>
              </w:rPr>
              <w:t>21</w:t>
            </w:r>
          </w:p>
        </w:tc>
      </w:tr>
      <w:tr w:rsidR="00D8142B" w:rsidTr="00D33713">
        <w:trPr>
          <w:trHeight w:val="247"/>
        </w:trPr>
        <w:tc>
          <w:tcPr>
            <w:tcW w:w="6447" w:type="dxa"/>
            <w:gridSpan w:val="3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ΝΟΜΟΣ ΔΩΔΕΚΑΝΗΣΟΥ</w:t>
            </w:r>
          </w:p>
        </w:tc>
        <w:tc>
          <w:tcPr>
            <w:tcW w:w="5048" w:type="dxa"/>
          </w:tcPr>
          <w:p w:rsidR="00D8142B" w:rsidRDefault="00BE03A7" w:rsidP="002206DB">
            <w:r w:rsidRPr="00AB492F">
              <w:rPr>
                <w:rFonts w:asciiTheme="majorHAnsi" w:hAnsiTheme="majorHAnsi"/>
              </w:rPr>
              <w:t xml:space="preserve">Αρ. </w:t>
            </w:r>
            <w:proofErr w:type="spellStart"/>
            <w:r w:rsidRPr="00AB492F">
              <w:rPr>
                <w:rFonts w:asciiTheme="majorHAnsi" w:hAnsiTheme="majorHAnsi"/>
              </w:rPr>
              <w:t>πρωτ</w:t>
            </w:r>
            <w:proofErr w:type="spellEnd"/>
            <w:r w:rsidRPr="00AB492F">
              <w:rPr>
                <w:rFonts w:asciiTheme="majorHAnsi" w:hAnsiTheme="majorHAnsi"/>
              </w:rPr>
              <w:t>.:</w:t>
            </w:r>
            <w:r w:rsidR="00F50698">
              <w:rPr>
                <w:rFonts w:asciiTheme="majorHAnsi" w:hAnsiTheme="majorHAnsi"/>
              </w:rPr>
              <w:t xml:space="preserve"> </w:t>
            </w:r>
            <w:r w:rsidR="002206DB">
              <w:rPr>
                <w:rFonts w:asciiTheme="majorHAnsi" w:hAnsiTheme="majorHAnsi"/>
              </w:rPr>
              <w:t>1636</w:t>
            </w:r>
          </w:p>
        </w:tc>
      </w:tr>
      <w:tr w:rsidR="00D8142B" w:rsidTr="00D33713">
        <w:trPr>
          <w:trHeight w:val="262"/>
        </w:trPr>
        <w:tc>
          <w:tcPr>
            <w:tcW w:w="6447" w:type="dxa"/>
            <w:gridSpan w:val="3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ΔΗΜΟΣ ΚΩ</w:t>
            </w:r>
          </w:p>
        </w:tc>
        <w:tc>
          <w:tcPr>
            <w:tcW w:w="5048" w:type="dxa"/>
          </w:tcPr>
          <w:p w:rsidR="00D8142B" w:rsidRDefault="00D8142B" w:rsidP="00BE03A7"/>
        </w:tc>
      </w:tr>
      <w:tr w:rsidR="00D8142B" w:rsidTr="00D33713">
        <w:trPr>
          <w:trHeight w:val="262"/>
        </w:trPr>
        <w:tc>
          <w:tcPr>
            <w:tcW w:w="6447" w:type="dxa"/>
            <w:gridSpan w:val="3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ΚΟΙΝΩΦΕΛΗΣ ΕΠΙΧΕΙΡΗΣΗ ΚΟΙΝΩΝΙΚΗΣ ΠΡΟΣΤΑΣΙΑΣ,</w:t>
            </w:r>
          </w:p>
        </w:tc>
        <w:tc>
          <w:tcPr>
            <w:tcW w:w="5048" w:type="dxa"/>
          </w:tcPr>
          <w:p w:rsidR="00D8142B" w:rsidRDefault="00D8142B" w:rsidP="00BE03A7"/>
        </w:tc>
      </w:tr>
      <w:tr w:rsidR="00D8142B" w:rsidTr="00D33713">
        <w:trPr>
          <w:trHeight w:val="262"/>
        </w:trPr>
        <w:tc>
          <w:tcPr>
            <w:tcW w:w="6447" w:type="dxa"/>
            <w:gridSpan w:val="3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ΑΛΛΗΛΕΓΓΥΗΣ, ΠΡΟΝΟΙΑΣ, ΥΓΕΙΑΣ</w:t>
            </w:r>
          </w:p>
        </w:tc>
        <w:tc>
          <w:tcPr>
            <w:tcW w:w="5048" w:type="dxa"/>
          </w:tcPr>
          <w:p w:rsidR="00D8142B" w:rsidRDefault="00D8142B" w:rsidP="00BE03A7"/>
        </w:tc>
      </w:tr>
      <w:tr w:rsidR="00D8142B" w:rsidTr="00D33713">
        <w:trPr>
          <w:trHeight w:val="523"/>
        </w:trPr>
        <w:tc>
          <w:tcPr>
            <w:tcW w:w="6447" w:type="dxa"/>
            <w:gridSpan w:val="3"/>
          </w:tcPr>
          <w:p w:rsidR="007B1501" w:rsidRPr="00D33713" w:rsidRDefault="00D8142B" w:rsidP="00BE03A7">
            <w:pPr>
              <w:rPr>
                <w:b/>
                <w:lang w:val="en-US"/>
              </w:rPr>
            </w:pPr>
            <w:r w:rsidRPr="00A6656C">
              <w:rPr>
                <w:b/>
              </w:rPr>
              <w:t>ΚΑΙ ΑΣΤΙΚΗΣ ΣΥΓΚΟΙΝΩΝΙΑΣ</w:t>
            </w:r>
          </w:p>
        </w:tc>
        <w:tc>
          <w:tcPr>
            <w:tcW w:w="5048" w:type="dxa"/>
          </w:tcPr>
          <w:p w:rsidR="00D8142B" w:rsidRDefault="00D8142B" w:rsidP="00BE03A7"/>
        </w:tc>
      </w:tr>
      <w:tr w:rsidR="00D33713" w:rsidTr="00D33713">
        <w:trPr>
          <w:gridAfter w:val="2"/>
          <w:wAfter w:w="6447" w:type="dxa"/>
          <w:trHeight w:val="262"/>
        </w:trPr>
        <w:tc>
          <w:tcPr>
            <w:tcW w:w="5048" w:type="dxa"/>
            <w:gridSpan w:val="2"/>
            <w:tcBorders>
              <w:bottom w:val="single" w:sz="4" w:space="0" w:color="auto"/>
            </w:tcBorders>
          </w:tcPr>
          <w:p w:rsidR="00D33713" w:rsidRDefault="00D33713" w:rsidP="00BE03A7"/>
        </w:tc>
      </w:tr>
      <w:tr w:rsidR="00D8142B" w:rsidRPr="00BE03A7" w:rsidTr="00D33713">
        <w:trPr>
          <w:trHeight w:val="494"/>
        </w:trPr>
        <w:tc>
          <w:tcPr>
            <w:tcW w:w="1720" w:type="dxa"/>
          </w:tcPr>
          <w:p w:rsidR="00D8142B" w:rsidRPr="00D8142B" w:rsidRDefault="00D8142B" w:rsidP="00BE03A7">
            <w:pPr>
              <w:rPr>
                <w:lang w:val="en-US"/>
              </w:rPr>
            </w:pPr>
            <w:r>
              <w:rPr>
                <w:rFonts w:asciiTheme="majorHAnsi" w:hAnsiTheme="majorHAnsi"/>
              </w:rPr>
              <w:t>Ταχ.Δ/νση</w:t>
            </w:r>
            <w:r w:rsidRPr="00AB492F">
              <w:rPr>
                <w:rFonts w:asciiTheme="majorHAnsi" w:hAnsiTheme="majorHAnsi"/>
              </w:rPr>
              <w:t>:</w:t>
            </w:r>
          </w:p>
        </w:tc>
        <w:tc>
          <w:tcPr>
            <w:tcW w:w="4727" w:type="dxa"/>
            <w:gridSpan w:val="2"/>
            <w:tcBorders>
              <w:right w:val="single" w:sz="4" w:space="0" w:color="auto"/>
            </w:tcBorders>
          </w:tcPr>
          <w:p w:rsidR="00A6656C" w:rsidRDefault="0031068D" w:rsidP="00BE03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Κανάρη 53</w:t>
            </w:r>
            <w:r w:rsidR="00D8142B" w:rsidRPr="009E090D">
              <w:rPr>
                <w:rFonts w:asciiTheme="majorHAnsi" w:hAnsiTheme="majorHAnsi"/>
              </w:rPr>
              <w:t xml:space="preserve">, </w:t>
            </w:r>
          </w:p>
          <w:p w:rsidR="00D8142B" w:rsidRPr="009E090D" w:rsidRDefault="00D8142B" w:rsidP="00BE03A7">
            <w:r>
              <w:rPr>
                <w:rFonts w:asciiTheme="majorHAnsi" w:hAnsiTheme="majorHAnsi"/>
              </w:rPr>
              <w:t>Λάμπη</w:t>
            </w:r>
            <w:r w:rsidRPr="009E090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Κως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8142B" w:rsidRPr="00BE03A7" w:rsidRDefault="00BE03A7" w:rsidP="00BE03A7">
            <w:pPr>
              <w:jc w:val="both"/>
              <w:rPr>
                <w:b/>
                <w:bCs/>
                <w:u w:val="single"/>
              </w:rPr>
            </w:pPr>
            <w:r w:rsidRPr="00BE03A7">
              <w:rPr>
                <w:b/>
                <w:bCs/>
                <w:u w:val="single"/>
              </w:rPr>
              <w:t xml:space="preserve">Προς </w:t>
            </w:r>
            <w:r>
              <w:rPr>
                <w:b/>
                <w:bCs/>
                <w:u w:val="single"/>
              </w:rPr>
              <w:t>:</w:t>
            </w:r>
          </w:p>
        </w:tc>
      </w:tr>
      <w:tr w:rsidR="00D8142B" w:rsidRPr="00D8142B" w:rsidTr="00D33713">
        <w:trPr>
          <w:trHeight w:val="262"/>
        </w:trPr>
        <w:tc>
          <w:tcPr>
            <w:tcW w:w="1720" w:type="dxa"/>
          </w:tcPr>
          <w:p w:rsidR="00D8142B" w:rsidRPr="00D8142B" w:rsidRDefault="00D8142B" w:rsidP="00BE03A7">
            <w:pPr>
              <w:rPr>
                <w:lang w:val="en-US"/>
              </w:rPr>
            </w:pPr>
            <w:r>
              <w:rPr>
                <w:rFonts w:asciiTheme="majorHAnsi" w:hAnsiTheme="majorHAnsi"/>
              </w:rPr>
              <w:t>Τ</w:t>
            </w:r>
            <w:r w:rsidRPr="00BE03A7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</w:rPr>
              <w:t>Κ</w:t>
            </w:r>
            <w:r w:rsidRPr="00BE03A7">
              <w:rPr>
                <w:rFonts w:asciiTheme="majorHAnsi" w:hAnsiTheme="majorHAnsi"/>
                <w:lang w:val="en-US"/>
              </w:rPr>
              <w:t>.:</w:t>
            </w:r>
          </w:p>
        </w:tc>
        <w:tc>
          <w:tcPr>
            <w:tcW w:w="4727" w:type="dxa"/>
            <w:gridSpan w:val="2"/>
            <w:tcBorders>
              <w:right w:val="single" w:sz="4" w:space="0" w:color="auto"/>
            </w:tcBorders>
          </w:tcPr>
          <w:p w:rsidR="00D8142B" w:rsidRPr="00D8142B" w:rsidRDefault="00BE03A7" w:rsidP="00BE03A7">
            <w:pPr>
              <w:rPr>
                <w:lang w:val="en-US"/>
              </w:rPr>
            </w:pPr>
            <w:r w:rsidRPr="00AB492F">
              <w:rPr>
                <w:rFonts w:asciiTheme="majorHAnsi" w:hAnsiTheme="majorHAnsi"/>
              </w:rPr>
              <w:t>85300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8142B" w:rsidRPr="00F71FD0" w:rsidRDefault="007B1501" w:rsidP="00F71FD0">
            <w:pPr>
              <w:rPr>
                <w:b/>
              </w:rPr>
            </w:pPr>
            <w:r w:rsidRPr="00F71FD0">
              <w:rPr>
                <w:b/>
              </w:rPr>
              <w:t>Τοπικά έντυπα και ηλεκτρονικά Μ.Μ.Ε.</w:t>
            </w:r>
          </w:p>
        </w:tc>
      </w:tr>
      <w:tr w:rsidR="00D8142B" w:rsidRPr="00D8142B" w:rsidTr="00D33713">
        <w:trPr>
          <w:trHeight w:val="262"/>
        </w:trPr>
        <w:tc>
          <w:tcPr>
            <w:tcW w:w="1720" w:type="dxa"/>
          </w:tcPr>
          <w:p w:rsidR="00D8142B" w:rsidRPr="00D8142B" w:rsidRDefault="00D8142B" w:rsidP="00BE03A7">
            <w:pPr>
              <w:rPr>
                <w:lang w:val="en-US"/>
              </w:rPr>
            </w:pPr>
            <w:r>
              <w:rPr>
                <w:rFonts w:asciiTheme="majorHAnsi" w:hAnsiTheme="majorHAnsi"/>
              </w:rPr>
              <w:t>Τηλεφ</w:t>
            </w:r>
            <w:r w:rsidRPr="00BE03A7">
              <w:rPr>
                <w:rFonts w:asciiTheme="majorHAnsi" w:hAnsiTheme="majorHAnsi"/>
                <w:lang w:val="en-US"/>
              </w:rPr>
              <w:t>.:</w:t>
            </w:r>
          </w:p>
        </w:tc>
        <w:tc>
          <w:tcPr>
            <w:tcW w:w="4727" w:type="dxa"/>
            <w:gridSpan w:val="2"/>
            <w:tcBorders>
              <w:right w:val="single" w:sz="4" w:space="0" w:color="auto"/>
            </w:tcBorders>
          </w:tcPr>
          <w:p w:rsidR="00D8142B" w:rsidRPr="00881F37" w:rsidRDefault="00881F37" w:rsidP="0031068D">
            <w:pPr>
              <w:rPr>
                <w:lang w:val="en-US"/>
              </w:rPr>
            </w:pPr>
            <w:r>
              <w:rPr>
                <w:rFonts w:asciiTheme="majorHAnsi" w:hAnsiTheme="majorHAnsi"/>
              </w:rPr>
              <w:t>22420</w:t>
            </w:r>
            <w:r w:rsidR="0031068D">
              <w:rPr>
                <w:rFonts w:asciiTheme="majorHAnsi" w:hAnsiTheme="majorHAnsi"/>
              </w:rPr>
              <w:t>22044</w:t>
            </w:r>
            <w:r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8142B" w:rsidRPr="00F71FD0" w:rsidRDefault="00D8142B" w:rsidP="00F71FD0">
            <w:pPr>
              <w:rPr>
                <w:b/>
                <w:lang w:val="en-US"/>
              </w:rPr>
            </w:pPr>
          </w:p>
        </w:tc>
      </w:tr>
      <w:tr w:rsidR="00D8142B" w:rsidRPr="00D8142B" w:rsidTr="00D33713">
        <w:trPr>
          <w:trHeight w:val="262"/>
        </w:trPr>
        <w:tc>
          <w:tcPr>
            <w:tcW w:w="1720" w:type="dxa"/>
          </w:tcPr>
          <w:p w:rsidR="00D8142B" w:rsidRPr="00D8142B" w:rsidRDefault="00D8142B" w:rsidP="00BE03A7">
            <w:pPr>
              <w:rPr>
                <w:lang w:val="en-US"/>
              </w:rPr>
            </w:pPr>
          </w:p>
        </w:tc>
        <w:tc>
          <w:tcPr>
            <w:tcW w:w="4727" w:type="dxa"/>
            <w:gridSpan w:val="2"/>
            <w:tcBorders>
              <w:right w:val="single" w:sz="4" w:space="0" w:color="auto"/>
            </w:tcBorders>
          </w:tcPr>
          <w:p w:rsidR="00D8142B" w:rsidRPr="002206DB" w:rsidRDefault="00D8142B" w:rsidP="00F50698"/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8142B" w:rsidRPr="00BE03A7" w:rsidRDefault="00D8142B" w:rsidP="00BE03A7">
            <w:pPr>
              <w:rPr>
                <w:b/>
              </w:rPr>
            </w:pPr>
          </w:p>
        </w:tc>
      </w:tr>
      <w:tr w:rsidR="007805EE" w:rsidRPr="00D8142B" w:rsidTr="00D33713">
        <w:trPr>
          <w:trHeight w:val="262"/>
        </w:trPr>
        <w:tc>
          <w:tcPr>
            <w:tcW w:w="1720" w:type="dxa"/>
          </w:tcPr>
          <w:p w:rsidR="007805EE" w:rsidRPr="007B1501" w:rsidRDefault="007805EE" w:rsidP="007805EE">
            <w:pPr>
              <w:rPr>
                <w:rFonts w:asciiTheme="majorHAnsi" w:hAnsiTheme="majorHAnsi"/>
              </w:rPr>
            </w:pPr>
          </w:p>
        </w:tc>
        <w:tc>
          <w:tcPr>
            <w:tcW w:w="4727" w:type="dxa"/>
            <w:gridSpan w:val="2"/>
            <w:tcBorders>
              <w:right w:val="single" w:sz="4" w:space="0" w:color="auto"/>
            </w:tcBorders>
          </w:tcPr>
          <w:p w:rsidR="007805EE" w:rsidRPr="007B1501" w:rsidRDefault="007805EE" w:rsidP="007805EE"/>
        </w:tc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05EE" w:rsidRPr="007B1501" w:rsidRDefault="007805EE" w:rsidP="007805EE">
            <w:pPr>
              <w:rPr>
                <w:b/>
              </w:rPr>
            </w:pPr>
          </w:p>
        </w:tc>
      </w:tr>
    </w:tbl>
    <w:p w:rsidR="00BE03A7" w:rsidRPr="007B1501" w:rsidRDefault="00D8142B">
      <w:r w:rsidRPr="00D8142B">
        <w:rPr>
          <w:noProof/>
        </w:rPr>
        <w:drawing>
          <wp:anchor distT="0" distB="0" distL="114300" distR="114300" simplePos="0" relativeHeight="251659264" behindDoc="0" locked="0" layoutInCell="1" allowOverlap="1" wp14:anchorId="180598A3" wp14:editId="29BD55D8">
            <wp:simplePos x="0" y="0"/>
            <wp:positionH relativeFrom="column">
              <wp:posOffset>9525</wp:posOffset>
            </wp:positionH>
            <wp:positionV relativeFrom="paragraph">
              <wp:posOffset>-180975</wp:posOffset>
            </wp:positionV>
            <wp:extent cx="695325" cy="704850"/>
            <wp:effectExtent l="19050" t="0" r="952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3A7" w:rsidRPr="007B1501" w:rsidRDefault="00BE03A7" w:rsidP="00BE03A7">
      <w:pPr>
        <w:tabs>
          <w:tab w:val="left" w:pos="3360"/>
        </w:tabs>
      </w:pPr>
      <w:r w:rsidRPr="007B1501">
        <w:tab/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2"/>
      </w:tblGrid>
      <w:tr w:rsidR="00BE03A7" w:rsidTr="006A7730">
        <w:tc>
          <w:tcPr>
            <w:tcW w:w="1419" w:type="dxa"/>
          </w:tcPr>
          <w:p w:rsidR="00BE03A7" w:rsidRPr="00BE03A7" w:rsidRDefault="00BE03A7" w:rsidP="00BE03A7">
            <w:pPr>
              <w:tabs>
                <w:tab w:val="left" w:pos="3360"/>
              </w:tabs>
            </w:pPr>
            <w:r>
              <w:t>ΘΕΜΑ:</w:t>
            </w:r>
          </w:p>
        </w:tc>
        <w:tc>
          <w:tcPr>
            <w:tcW w:w="9922" w:type="dxa"/>
          </w:tcPr>
          <w:p w:rsidR="00BE03A7" w:rsidRDefault="007B1501" w:rsidP="005E773B">
            <w:pPr>
              <w:tabs>
                <w:tab w:val="left" w:pos="3360"/>
              </w:tabs>
              <w:rPr>
                <w:b/>
              </w:rPr>
            </w:pPr>
            <w:r w:rsidRPr="007B1501">
              <w:rPr>
                <w:b/>
              </w:rPr>
              <w:t xml:space="preserve">Πρόσκληση εκδήλωσης ενδιαφέροντος 25 δωρεάν θέσεων για το </w:t>
            </w:r>
            <w:proofErr w:type="spellStart"/>
            <w:r w:rsidRPr="007B1501">
              <w:rPr>
                <w:b/>
              </w:rPr>
              <w:t>Σβουρ</w:t>
            </w:r>
            <w:r>
              <w:rPr>
                <w:b/>
              </w:rPr>
              <w:t>ένειο</w:t>
            </w:r>
            <w:proofErr w:type="spellEnd"/>
            <w:r>
              <w:rPr>
                <w:b/>
              </w:rPr>
              <w:t xml:space="preserve"> Κ.Δ.Α.Π. </w:t>
            </w:r>
            <w:r w:rsidR="004E2EEB">
              <w:rPr>
                <w:b/>
              </w:rPr>
              <w:t xml:space="preserve"> </w:t>
            </w:r>
            <w:proofErr w:type="spellStart"/>
            <w:r w:rsidR="004E2EEB">
              <w:rPr>
                <w:b/>
              </w:rPr>
              <w:t>Α</w:t>
            </w:r>
            <w:r w:rsidR="002A7C62">
              <w:rPr>
                <w:b/>
              </w:rPr>
              <w:t>με</w:t>
            </w:r>
            <w:r>
              <w:rPr>
                <w:b/>
              </w:rPr>
              <w:t>Α</w:t>
            </w:r>
            <w:proofErr w:type="spellEnd"/>
            <w:r>
              <w:rPr>
                <w:b/>
              </w:rPr>
              <w:t xml:space="preserve">.  Δήμου Κω – Ένταξη </w:t>
            </w:r>
            <w:r w:rsidR="009B39E8">
              <w:rPr>
                <w:b/>
              </w:rPr>
              <w:t xml:space="preserve">στη χρηματοδότηση περιόδου </w:t>
            </w:r>
            <w:r w:rsidR="005E773B">
              <w:rPr>
                <w:b/>
              </w:rPr>
              <w:t>2021-2022</w:t>
            </w:r>
          </w:p>
          <w:p w:rsidR="002A7C62" w:rsidRPr="005E773B" w:rsidRDefault="002A7C62" w:rsidP="005E773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F1227D" w:rsidRPr="00744540" w:rsidRDefault="009B39E8" w:rsidP="009B39E8">
      <w:r>
        <w:t xml:space="preserve">Η Κοινωφελής Επιχείρηση Κοινωνικής Προστασίας, Αλληλεγγύης, Πρόνοιας, Υγείας και Αστικής Συγκοινωνίας Δήμου Κω  ανακοινώνει την ένταξη του Σβουρένειου Κ.Δ.Α.Π. </w:t>
      </w:r>
      <w:r w:rsidR="004E2EEB">
        <w:t>Αμε</w:t>
      </w:r>
      <w:r>
        <w:t xml:space="preserve">Α. Δήμου Κω στη Δράση «Εναρμόνιση Οικογενειακής και Επαγγελματικής Ζωής» για την περίοδο </w:t>
      </w:r>
      <w:r w:rsidR="005E773B">
        <w:t>2021-2022</w:t>
      </w:r>
      <w:r>
        <w:t xml:space="preserve">. </w:t>
      </w:r>
    </w:p>
    <w:p w:rsidR="00BD0739" w:rsidRDefault="00744540" w:rsidP="009B39E8">
      <w:r>
        <w:t>Καλούνται οι ενδιαφερόμενοι</w:t>
      </w:r>
      <w:r w:rsidR="009B39E8">
        <w:t xml:space="preserve">  </w:t>
      </w:r>
      <w:r w:rsidR="009324C2">
        <w:t>- γυναίκες και άνδρες</w:t>
      </w:r>
      <w:r w:rsidR="001F39C0">
        <w:t xml:space="preserve"> - </w:t>
      </w:r>
      <w:r w:rsidR="009B39E8">
        <w:t xml:space="preserve"> να</w:t>
      </w:r>
      <w:r w:rsidR="00F1227D">
        <w:t xml:space="preserve"> συμπληρώσουν και να υποβάλλουν</w:t>
      </w:r>
      <w:r w:rsidR="006210E1">
        <w:t xml:space="preserve"> </w:t>
      </w:r>
      <w:r w:rsidR="00BD0739">
        <w:t>ηλεκτρονικά την «Αίτηση συμμετοχής» στην εφαρμογή που είναι διαθέσιμη</w:t>
      </w:r>
      <w:r w:rsidR="00F1227D">
        <w:t xml:space="preserve"> στ</w:t>
      </w:r>
      <w:r w:rsidR="00BD0739">
        <w:t>η</w:t>
      </w:r>
      <w:r w:rsidR="00F1227D">
        <w:t>ν ιστ</w:t>
      </w:r>
      <w:r w:rsidR="00BD0739">
        <w:t>οσελίδα</w:t>
      </w:r>
      <w:r w:rsidR="00F1227D">
        <w:t xml:space="preserve"> της Ε.Ε.Τ.Α.Α. Α.Ε. (</w:t>
      </w:r>
      <w:hyperlink r:id="rId8" w:history="1">
        <w:r w:rsidR="00F1227D" w:rsidRPr="00EA4061">
          <w:rPr>
            <w:rStyle w:val="-"/>
            <w:lang w:val="en-US"/>
          </w:rPr>
          <w:t>www</w:t>
        </w:r>
        <w:r w:rsidR="00F1227D" w:rsidRPr="00F1227D">
          <w:rPr>
            <w:rStyle w:val="-"/>
          </w:rPr>
          <w:t>.</w:t>
        </w:r>
        <w:proofErr w:type="spellStart"/>
        <w:r w:rsidR="00F1227D" w:rsidRPr="00EA4061">
          <w:rPr>
            <w:rStyle w:val="-"/>
            <w:lang w:val="en-US"/>
          </w:rPr>
          <w:t>eetaa</w:t>
        </w:r>
        <w:proofErr w:type="spellEnd"/>
        <w:r w:rsidR="00F1227D" w:rsidRPr="00F1227D">
          <w:rPr>
            <w:rStyle w:val="-"/>
          </w:rPr>
          <w:t>.</w:t>
        </w:r>
        <w:r w:rsidR="00F1227D" w:rsidRPr="00EA4061">
          <w:rPr>
            <w:rStyle w:val="-"/>
            <w:lang w:val="en-US"/>
          </w:rPr>
          <w:t>gr</w:t>
        </w:r>
      </w:hyperlink>
      <w:r w:rsidR="00F1227D" w:rsidRPr="00F1227D">
        <w:t xml:space="preserve">, </w:t>
      </w:r>
      <w:proofErr w:type="spellStart"/>
      <w:r w:rsidR="00F1227D" w:rsidRPr="00F1227D">
        <w:rPr>
          <w:u w:val="single"/>
          <w:lang w:val="en-US"/>
        </w:rPr>
        <w:t>paidikoi</w:t>
      </w:r>
      <w:proofErr w:type="spellEnd"/>
      <w:r w:rsidR="00F1227D" w:rsidRPr="00F1227D">
        <w:rPr>
          <w:u w:val="single"/>
        </w:rPr>
        <w:t>.</w:t>
      </w:r>
      <w:proofErr w:type="spellStart"/>
      <w:r w:rsidR="00F1227D" w:rsidRPr="00F1227D">
        <w:rPr>
          <w:u w:val="single"/>
          <w:lang w:val="en-US"/>
        </w:rPr>
        <w:t>eetaa</w:t>
      </w:r>
      <w:proofErr w:type="spellEnd"/>
      <w:r w:rsidR="00F1227D" w:rsidRPr="00F1227D">
        <w:rPr>
          <w:u w:val="single"/>
        </w:rPr>
        <w:t>.</w:t>
      </w:r>
      <w:r w:rsidR="00F1227D" w:rsidRPr="00F1227D">
        <w:rPr>
          <w:u w:val="single"/>
          <w:lang w:val="en-US"/>
        </w:rPr>
        <w:t>gr</w:t>
      </w:r>
      <w:r w:rsidR="00BD0739">
        <w:rPr>
          <w:u w:val="single"/>
        </w:rPr>
        <w:t xml:space="preserve">, «Ηλεκτρονική υποβολή των αιτήσεων» </w:t>
      </w:r>
      <w:r w:rsidR="00F1227D" w:rsidRPr="00F1227D">
        <w:t xml:space="preserve">) </w:t>
      </w:r>
    </w:p>
    <w:p w:rsidR="00BD0739" w:rsidRDefault="00BD0739" w:rsidP="009B39E8">
      <w:r>
        <w:t xml:space="preserve">Καταληκτική ημερομηνία για την ηλεκτρονική υποβολή των Αιτήσεων, </w:t>
      </w:r>
      <w:r w:rsidRPr="00BD0739">
        <w:rPr>
          <w:b/>
          <w:u w:val="single"/>
        </w:rPr>
        <w:t>ορίζεται η 3</w:t>
      </w:r>
      <w:r w:rsidRPr="00BD0739">
        <w:rPr>
          <w:b/>
          <w:u w:val="single"/>
          <w:vertAlign w:val="superscript"/>
        </w:rPr>
        <w:t>η</w:t>
      </w:r>
      <w:r w:rsidRPr="00BD0739">
        <w:rPr>
          <w:b/>
          <w:u w:val="single"/>
        </w:rPr>
        <w:t>/8/2021 και ώρα 23:59</w:t>
      </w:r>
      <w:r>
        <w:t>, βάσει του αποδεικτικού τη Ηλεκτρονικού Πρωτοκόλλου που θα δίνεται αυτόματα.</w:t>
      </w:r>
    </w:p>
    <w:p w:rsidR="002A7C62" w:rsidRDefault="002A7C62" w:rsidP="009B39E8">
      <w:r>
        <w:t xml:space="preserve">Με την υποβολή της Αίτησης, οι αιτούντες δηλώνουν ότι έλαβαν γνώση όλων των όρων, διαδικασιών και στοιχείων συμμετοχής, όπως αναλυτικά αναφέρονται στην </w:t>
      </w:r>
      <w:proofErr w:type="spellStart"/>
      <w:r>
        <w:t>υπ’αρ.πρωτ</w:t>
      </w:r>
      <w:proofErr w:type="spellEnd"/>
      <w:r>
        <w:t xml:space="preserve">. 9033/16-7-2021 Πρόσκληση Εκδήλωσης Ενδιαφέροντος της ΕΕΤΑΑ Α.Ε. </w:t>
      </w:r>
    </w:p>
    <w:p w:rsidR="004B0E65" w:rsidRPr="00F50698" w:rsidRDefault="009B39E8" w:rsidP="009B39E8">
      <w:pPr>
        <w:rPr>
          <w:i/>
          <w:u w:val="single"/>
        </w:rPr>
      </w:pPr>
      <w:r w:rsidRPr="00F50698">
        <w:rPr>
          <w:i/>
          <w:u w:val="single"/>
        </w:rPr>
        <w:t xml:space="preserve">Η Κοινωφελής Επιχείρηση επιδιώκοντας </w:t>
      </w:r>
      <w:r w:rsidR="00051C25" w:rsidRPr="00F50698">
        <w:rPr>
          <w:i/>
          <w:u w:val="single"/>
        </w:rPr>
        <w:t>σ</w:t>
      </w:r>
      <w:r w:rsidRPr="00F50698">
        <w:rPr>
          <w:i/>
          <w:u w:val="single"/>
        </w:rPr>
        <w:t xml:space="preserve">την άμεση εξυπηρέτηση των συνδημοτών μας, </w:t>
      </w:r>
      <w:r w:rsidR="001314A2" w:rsidRPr="00F50698">
        <w:rPr>
          <w:i/>
          <w:u w:val="single"/>
        </w:rPr>
        <w:t xml:space="preserve">είναι στη διάθεση των ενδιαφερόμενων ώστε να τους </w:t>
      </w:r>
      <w:r w:rsidRPr="00F50698">
        <w:rPr>
          <w:i/>
          <w:u w:val="single"/>
        </w:rPr>
        <w:t xml:space="preserve">παρέχει υπηρεσίες υποστήριξης σχετικά με την </w:t>
      </w:r>
      <w:r w:rsidR="00F50698">
        <w:rPr>
          <w:i/>
          <w:u w:val="single"/>
        </w:rPr>
        <w:t>συμπλήρωση και υποβολή</w:t>
      </w:r>
      <w:r w:rsidR="001314A2" w:rsidRPr="00F50698">
        <w:rPr>
          <w:i/>
          <w:u w:val="single"/>
        </w:rPr>
        <w:t xml:space="preserve"> </w:t>
      </w:r>
      <w:r w:rsidR="009324C2" w:rsidRPr="00F50698">
        <w:rPr>
          <w:i/>
          <w:u w:val="single"/>
        </w:rPr>
        <w:t>της αίτησης</w:t>
      </w:r>
      <w:r w:rsidR="001314A2" w:rsidRPr="00F50698">
        <w:rPr>
          <w:i/>
          <w:u w:val="single"/>
        </w:rPr>
        <w:t>, μέσω τ</w:t>
      </w:r>
      <w:r w:rsidR="00F1227D" w:rsidRPr="00F50698">
        <w:rPr>
          <w:i/>
          <w:u w:val="single"/>
        </w:rPr>
        <w:t xml:space="preserve">ου υπεύθυνου </w:t>
      </w:r>
      <w:r w:rsidR="001314A2" w:rsidRPr="00F50698">
        <w:rPr>
          <w:i/>
          <w:u w:val="single"/>
        </w:rPr>
        <w:t xml:space="preserve">του </w:t>
      </w:r>
      <w:proofErr w:type="spellStart"/>
      <w:r w:rsidR="001314A2" w:rsidRPr="00F50698">
        <w:rPr>
          <w:i/>
          <w:u w:val="single"/>
        </w:rPr>
        <w:t>Σβουρένειου</w:t>
      </w:r>
      <w:proofErr w:type="spellEnd"/>
      <w:r w:rsidR="001314A2" w:rsidRPr="00F50698">
        <w:rPr>
          <w:i/>
          <w:u w:val="single"/>
        </w:rPr>
        <w:t xml:space="preserve"> ΚΔΑΠ-ΜΕΑ </w:t>
      </w:r>
      <w:r w:rsidR="00F1227D" w:rsidRPr="00F50698">
        <w:rPr>
          <w:i/>
          <w:u w:val="single"/>
        </w:rPr>
        <w:t xml:space="preserve">κου Κων/νου </w:t>
      </w:r>
      <w:proofErr w:type="spellStart"/>
      <w:r w:rsidR="00F1227D" w:rsidRPr="00F50698">
        <w:rPr>
          <w:i/>
          <w:u w:val="single"/>
        </w:rPr>
        <w:t>Χατζηδαυίδ</w:t>
      </w:r>
      <w:proofErr w:type="spellEnd"/>
      <w:r w:rsidR="001314A2" w:rsidRPr="00F50698">
        <w:rPr>
          <w:i/>
          <w:u w:val="single"/>
        </w:rPr>
        <w:t>, τις εργάσιμες ημέρες από τις 08.00 έως τις 15.00 (</w:t>
      </w:r>
      <w:proofErr w:type="spellStart"/>
      <w:r w:rsidR="001314A2" w:rsidRPr="00F50698">
        <w:rPr>
          <w:i/>
          <w:u w:val="single"/>
        </w:rPr>
        <w:t>τηλ</w:t>
      </w:r>
      <w:proofErr w:type="spellEnd"/>
      <w:r w:rsidR="001314A2" w:rsidRPr="00F50698">
        <w:rPr>
          <w:i/>
          <w:u w:val="single"/>
        </w:rPr>
        <w:t xml:space="preserve">. Επικοινωνίας 2242028610). </w:t>
      </w:r>
    </w:p>
    <w:p w:rsidR="002206DB" w:rsidRDefault="002206DB" w:rsidP="00BE03A7"/>
    <w:p w:rsidR="002206DB" w:rsidRDefault="00BA04E8" w:rsidP="00BE03A7">
      <w:bookmarkStart w:id="0" w:name="_GoBack"/>
      <w:bookmarkEnd w:id="0"/>
      <w:r>
        <w:t>ΤΕΛΛΗ ΔΙΟΝΥΣΙΑ</w:t>
      </w:r>
      <w:r w:rsidR="003F242A">
        <w:t xml:space="preserve"> </w:t>
      </w:r>
    </w:p>
    <w:p w:rsidR="00BE03A7" w:rsidRPr="00CB47BE" w:rsidRDefault="002E302B" w:rsidP="00BE03A7">
      <w:r>
        <w:t>ΠΡΟΕΔΡΟΣ της ΚΕΚΠΑΠΥΑΣ</w:t>
      </w:r>
    </w:p>
    <w:p w:rsidR="00BE03A7" w:rsidRPr="00233EC9" w:rsidRDefault="00BE03A7" w:rsidP="00BE03A7"/>
    <w:p w:rsidR="009B39E8" w:rsidRDefault="009B39E8" w:rsidP="00BE03A7"/>
    <w:p w:rsidR="009B39E8" w:rsidRPr="009B39E8" w:rsidRDefault="009B39E8" w:rsidP="004B0E65">
      <w:pPr>
        <w:framePr w:hSpace="180" w:wrap="around" w:hAnchor="page" w:x="829" w:y="-720"/>
        <w:jc w:val="center"/>
        <w:rPr>
          <w:rFonts w:ascii="Verdana" w:eastAsia="Times New Roman" w:hAnsi="Verdana" w:cs="Times New Roman"/>
          <w:b/>
          <w:spacing w:val="20"/>
          <w:sz w:val="14"/>
          <w:szCs w:val="14"/>
        </w:rPr>
      </w:pPr>
    </w:p>
    <w:p w:rsidR="009B39E8" w:rsidRPr="009B39E8" w:rsidRDefault="009B39E8" w:rsidP="004B0E65">
      <w:pPr>
        <w:jc w:val="center"/>
        <w:rPr>
          <w:sz w:val="12"/>
          <w:szCs w:val="12"/>
        </w:rPr>
      </w:pPr>
    </w:p>
    <w:sectPr w:rsidR="009B39E8" w:rsidRPr="009B39E8" w:rsidSect="00660ACE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6F"/>
    <w:multiLevelType w:val="hybridMultilevel"/>
    <w:tmpl w:val="5E1CF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411"/>
    <w:multiLevelType w:val="hybridMultilevel"/>
    <w:tmpl w:val="AC9086A6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9DB784A"/>
    <w:multiLevelType w:val="hybridMultilevel"/>
    <w:tmpl w:val="4770041E"/>
    <w:lvl w:ilvl="0" w:tplc="6548D5C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21216"/>
    <w:multiLevelType w:val="hybridMultilevel"/>
    <w:tmpl w:val="19A07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C5366"/>
    <w:multiLevelType w:val="hybridMultilevel"/>
    <w:tmpl w:val="2A2658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2B"/>
    <w:rsid w:val="00051C25"/>
    <w:rsid w:val="001314A2"/>
    <w:rsid w:val="00172868"/>
    <w:rsid w:val="00184E4A"/>
    <w:rsid w:val="001B1F20"/>
    <w:rsid w:val="001F39C0"/>
    <w:rsid w:val="002206DB"/>
    <w:rsid w:val="00233EC9"/>
    <w:rsid w:val="0025444B"/>
    <w:rsid w:val="00276445"/>
    <w:rsid w:val="002A7C62"/>
    <w:rsid w:val="002E302B"/>
    <w:rsid w:val="0031068D"/>
    <w:rsid w:val="003B64FA"/>
    <w:rsid w:val="003F242A"/>
    <w:rsid w:val="0042166C"/>
    <w:rsid w:val="004A0765"/>
    <w:rsid w:val="004B0E65"/>
    <w:rsid w:val="004C4BCF"/>
    <w:rsid w:val="004E2EEB"/>
    <w:rsid w:val="00536089"/>
    <w:rsid w:val="005507AB"/>
    <w:rsid w:val="005516F9"/>
    <w:rsid w:val="005D3980"/>
    <w:rsid w:val="005E773B"/>
    <w:rsid w:val="00602FBC"/>
    <w:rsid w:val="006210E1"/>
    <w:rsid w:val="00660ACE"/>
    <w:rsid w:val="006A7730"/>
    <w:rsid w:val="00731ED2"/>
    <w:rsid w:val="00744540"/>
    <w:rsid w:val="0074617D"/>
    <w:rsid w:val="00772867"/>
    <w:rsid w:val="007805EE"/>
    <w:rsid w:val="0078222D"/>
    <w:rsid w:val="007B1501"/>
    <w:rsid w:val="00881F37"/>
    <w:rsid w:val="008C2578"/>
    <w:rsid w:val="009324C2"/>
    <w:rsid w:val="00937892"/>
    <w:rsid w:val="009A1984"/>
    <w:rsid w:val="009B39E8"/>
    <w:rsid w:val="009E090D"/>
    <w:rsid w:val="00A1071C"/>
    <w:rsid w:val="00A244E7"/>
    <w:rsid w:val="00A35AE4"/>
    <w:rsid w:val="00A6656C"/>
    <w:rsid w:val="00BA04E8"/>
    <w:rsid w:val="00BB2EC3"/>
    <w:rsid w:val="00BD0739"/>
    <w:rsid w:val="00BE03A7"/>
    <w:rsid w:val="00C36CE2"/>
    <w:rsid w:val="00C735A7"/>
    <w:rsid w:val="00CB47BE"/>
    <w:rsid w:val="00D33713"/>
    <w:rsid w:val="00D8142B"/>
    <w:rsid w:val="00E46128"/>
    <w:rsid w:val="00E54826"/>
    <w:rsid w:val="00F00951"/>
    <w:rsid w:val="00F1227D"/>
    <w:rsid w:val="00F15760"/>
    <w:rsid w:val="00F50698"/>
    <w:rsid w:val="00F71FD0"/>
    <w:rsid w:val="00FD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D814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D8142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D81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50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D814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D8142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D81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50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aa.g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A1E95E-065B-4F86-92B5-D5E9346341BE}"/>
</file>

<file path=customXml/itemProps2.xml><?xml version="1.0" encoding="utf-8"?>
<ds:datastoreItem xmlns:ds="http://schemas.openxmlformats.org/officeDocument/2006/customXml" ds:itemID="{640C3C47-BD32-4470-A5C6-0B4E673602F4}"/>
</file>

<file path=customXml/itemProps3.xml><?xml version="1.0" encoding="utf-8"?>
<ds:datastoreItem xmlns:ds="http://schemas.openxmlformats.org/officeDocument/2006/customXml" ds:itemID="{4ED89598-A9D7-48C3-883C-E27CB364E00D}"/>
</file>

<file path=customXml/itemProps4.xml><?xml version="1.0" encoding="utf-8"?>
<ds:datastoreItem xmlns:ds="http://schemas.openxmlformats.org/officeDocument/2006/customXml" ds:itemID="{2CEC3DF0-A958-4DF1-BE56-6529EA558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Χρήστης των Windows</cp:lastModifiedBy>
  <cp:revision>2</cp:revision>
  <cp:lastPrinted>2014-07-25T08:32:00Z</cp:lastPrinted>
  <dcterms:created xsi:type="dcterms:W3CDTF">2021-07-20T07:05:00Z</dcterms:created>
  <dcterms:modified xsi:type="dcterms:W3CDTF">2021-07-20T07:05:00Z</dcterms:modified>
</cp:coreProperties>
</file>